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94201" w14:textId="321BE6E3" w:rsidR="00E66402" w:rsidRPr="00403CAC" w:rsidRDefault="00676056" w:rsidP="00AE490C">
      <w:pPr>
        <w:pStyle w:val="Nagwek2"/>
        <w:ind w:left="0"/>
        <w:jc w:val="center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  <w:r w:rsidR="00800981">
        <w:rPr>
          <w:rFonts w:ascii="Trebuchet MS" w:hAnsi="Trebuchet MS"/>
        </w:rPr>
        <w:t>OPIS PRZEDMIOTU ZAMÓWIENIA</w:t>
      </w:r>
    </w:p>
    <w:p w14:paraId="0AB62211" w14:textId="77777777" w:rsidR="00E66402" w:rsidRPr="00403CAC" w:rsidRDefault="00E66402" w:rsidP="008426CB">
      <w:pPr>
        <w:spacing w:line="276" w:lineRule="auto"/>
        <w:jc w:val="both"/>
        <w:rPr>
          <w:rFonts w:ascii="Trebuchet MS" w:eastAsia="Times New Roman" w:hAnsi="Trebuchet MS"/>
          <w:b/>
          <w:szCs w:val="24"/>
        </w:rPr>
      </w:pPr>
    </w:p>
    <w:p w14:paraId="0845A9D7" w14:textId="1C93F15A" w:rsidR="00D74E9A" w:rsidRDefault="00252B48" w:rsidP="00252B48">
      <w:pPr>
        <w:spacing w:line="276" w:lineRule="auto"/>
        <w:jc w:val="center"/>
        <w:rPr>
          <w:rFonts w:ascii="Trebuchet MS" w:eastAsia="Times New Roman" w:hAnsi="Trebuchet MS"/>
          <w:b/>
          <w:szCs w:val="24"/>
        </w:rPr>
      </w:pPr>
      <w:r w:rsidRPr="00252B48">
        <w:rPr>
          <w:rFonts w:ascii="Trebuchet MS" w:eastAsia="Times New Roman" w:hAnsi="Trebuchet MS"/>
          <w:b/>
          <w:szCs w:val="24"/>
        </w:rPr>
        <w:t>„Uporządkowanie gospodarki ściekowej poprzez budowę kanalizacji deszczowej oraz modernizację istniejącej kanalizacji w ul. Fabrycznej w Katowicach”</w:t>
      </w:r>
    </w:p>
    <w:p w14:paraId="4EE3119F" w14:textId="77777777" w:rsidR="00252B48" w:rsidRPr="00403CAC" w:rsidRDefault="00252B48" w:rsidP="008426CB">
      <w:pPr>
        <w:spacing w:line="276" w:lineRule="auto"/>
        <w:jc w:val="both"/>
        <w:rPr>
          <w:rFonts w:ascii="Trebuchet MS" w:eastAsia="Times New Roman" w:hAnsi="Trebuchet MS"/>
          <w:b/>
          <w:szCs w:val="24"/>
        </w:rPr>
      </w:pPr>
    </w:p>
    <w:p w14:paraId="28ECD461" w14:textId="21716D43" w:rsidR="00554512" w:rsidRPr="00403CAC" w:rsidRDefault="00E66402" w:rsidP="008426CB">
      <w:pPr>
        <w:numPr>
          <w:ilvl w:val="0"/>
          <w:numId w:val="1"/>
        </w:numPr>
        <w:tabs>
          <w:tab w:val="clear" w:pos="360"/>
          <w:tab w:val="left" w:pos="709"/>
          <w:tab w:val="left" w:pos="3603"/>
          <w:tab w:val="left" w:pos="4323"/>
        </w:tabs>
        <w:spacing w:line="276" w:lineRule="auto"/>
        <w:jc w:val="both"/>
        <w:rPr>
          <w:rFonts w:ascii="Trebuchet MS" w:eastAsia="Times New Roman" w:hAnsi="Trebuchet MS"/>
          <w:b/>
          <w:szCs w:val="24"/>
        </w:rPr>
      </w:pPr>
      <w:r w:rsidRPr="00403CAC">
        <w:rPr>
          <w:rFonts w:ascii="Trebuchet MS" w:eastAsia="Times New Roman" w:hAnsi="Trebuchet MS"/>
          <w:b/>
          <w:szCs w:val="24"/>
        </w:rPr>
        <w:t>Zakres prac projektowyc</w:t>
      </w:r>
      <w:r w:rsidR="006A3535" w:rsidRPr="00403CAC">
        <w:rPr>
          <w:rFonts w:ascii="Trebuchet MS" w:eastAsia="Times New Roman" w:hAnsi="Trebuchet MS"/>
          <w:b/>
          <w:szCs w:val="24"/>
        </w:rPr>
        <w:t>h</w:t>
      </w:r>
      <w:r w:rsidR="00403CAC">
        <w:rPr>
          <w:rFonts w:ascii="Trebuchet MS" w:eastAsia="Times New Roman" w:hAnsi="Trebuchet MS"/>
          <w:b/>
          <w:szCs w:val="24"/>
        </w:rPr>
        <w:t>.</w:t>
      </w:r>
    </w:p>
    <w:p w14:paraId="286AFB13" w14:textId="24021B53" w:rsidR="005E3935" w:rsidRDefault="00B50E6D" w:rsidP="008426CB">
      <w:pPr>
        <w:pStyle w:val="0Ttomek"/>
        <w:spacing w:before="240" w:line="276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Przedmiotem zamówienia jest</w:t>
      </w:r>
      <w:r w:rsidR="00E66402" w:rsidRPr="00403CAC">
        <w:rPr>
          <w:rFonts w:ascii="Trebuchet MS" w:hAnsi="Trebuchet MS"/>
          <w:sz w:val="24"/>
        </w:rPr>
        <w:t xml:space="preserve"> </w:t>
      </w:r>
      <w:r w:rsidR="007A15E0" w:rsidRPr="00403CAC">
        <w:rPr>
          <w:rFonts w:ascii="Trebuchet MS" w:hAnsi="Trebuchet MS"/>
          <w:sz w:val="24"/>
        </w:rPr>
        <w:t>opracowanie</w:t>
      </w:r>
      <w:r w:rsidR="00EE45AF" w:rsidRPr="00403CAC">
        <w:rPr>
          <w:rFonts w:ascii="Trebuchet MS" w:hAnsi="Trebuchet MS"/>
          <w:sz w:val="24"/>
        </w:rPr>
        <w:t xml:space="preserve"> </w:t>
      </w:r>
      <w:r w:rsidR="00086E6E" w:rsidRPr="00403CAC">
        <w:rPr>
          <w:rFonts w:ascii="Trebuchet MS" w:hAnsi="Trebuchet MS"/>
          <w:sz w:val="24"/>
        </w:rPr>
        <w:t xml:space="preserve">dokumentacji </w:t>
      </w:r>
      <w:r w:rsidR="00EE45AF" w:rsidRPr="00403CAC">
        <w:rPr>
          <w:rFonts w:ascii="Trebuchet MS" w:hAnsi="Trebuchet MS"/>
          <w:sz w:val="24"/>
        </w:rPr>
        <w:t>projekt</w:t>
      </w:r>
      <w:r w:rsidR="00086E6E" w:rsidRPr="00403CAC">
        <w:rPr>
          <w:rFonts w:ascii="Trebuchet MS" w:hAnsi="Trebuchet MS"/>
          <w:sz w:val="24"/>
        </w:rPr>
        <w:t>ow</w:t>
      </w:r>
      <w:r w:rsidR="00765E87" w:rsidRPr="00403CAC">
        <w:rPr>
          <w:rFonts w:ascii="Trebuchet MS" w:hAnsi="Trebuchet MS"/>
          <w:sz w:val="24"/>
        </w:rPr>
        <w:t>ej</w:t>
      </w:r>
      <w:bookmarkStart w:id="0" w:name="_Hlk514226319"/>
      <w:r>
        <w:rPr>
          <w:rFonts w:ascii="Trebuchet MS" w:hAnsi="Trebuchet MS"/>
          <w:sz w:val="24"/>
        </w:rPr>
        <w:t xml:space="preserve"> dla</w:t>
      </w:r>
      <w:r w:rsidR="005E3935">
        <w:rPr>
          <w:rFonts w:ascii="Trebuchet MS" w:hAnsi="Trebuchet MS"/>
          <w:sz w:val="24"/>
        </w:rPr>
        <w:t xml:space="preserve"> rozdziału sieci kanalizacji ogólnospławnej w</w:t>
      </w:r>
      <w:r w:rsidR="00BA4A12">
        <w:rPr>
          <w:rFonts w:ascii="Trebuchet MS" w:hAnsi="Trebuchet MS"/>
          <w:sz w:val="24"/>
        </w:rPr>
        <w:t xml:space="preserve"> zakresie </w:t>
      </w:r>
      <w:r w:rsidR="005E3935">
        <w:rPr>
          <w:rFonts w:ascii="Trebuchet MS" w:hAnsi="Trebuchet MS"/>
          <w:sz w:val="24"/>
        </w:rPr>
        <w:t>ul. Fabrycznej</w:t>
      </w:r>
      <w:r w:rsidR="00BA4A12">
        <w:rPr>
          <w:rFonts w:ascii="Trebuchet MS" w:hAnsi="Trebuchet MS"/>
          <w:sz w:val="24"/>
        </w:rPr>
        <w:t xml:space="preserve"> </w:t>
      </w:r>
      <w:r w:rsidR="005E3935">
        <w:rPr>
          <w:rFonts w:ascii="Trebuchet MS" w:hAnsi="Trebuchet MS"/>
          <w:sz w:val="24"/>
        </w:rPr>
        <w:t>od ul. Jankego do ul. Kościuszki</w:t>
      </w:r>
      <w:r w:rsidR="00786AB7">
        <w:rPr>
          <w:rFonts w:ascii="Trebuchet MS" w:hAnsi="Trebuchet MS"/>
          <w:sz w:val="24"/>
        </w:rPr>
        <w:t xml:space="preserve">, </w:t>
      </w:r>
      <w:r w:rsidR="00E625D1">
        <w:rPr>
          <w:rFonts w:ascii="Trebuchet MS" w:hAnsi="Trebuchet MS"/>
          <w:sz w:val="24"/>
        </w:rPr>
        <w:t>obejmującej</w:t>
      </w:r>
      <w:r w:rsidR="005E3935">
        <w:rPr>
          <w:rFonts w:ascii="Trebuchet MS" w:hAnsi="Trebuchet MS"/>
          <w:sz w:val="24"/>
        </w:rPr>
        <w:t>:</w:t>
      </w:r>
    </w:p>
    <w:p w14:paraId="40A27DFD" w14:textId="406E4AE4" w:rsidR="00765E87" w:rsidRDefault="000F7AC1" w:rsidP="005E3935">
      <w:pPr>
        <w:pStyle w:val="0Ttomek"/>
        <w:numPr>
          <w:ilvl w:val="0"/>
          <w:numId w:val="25"/>
        </w:numPr>
        <w:spacing w:before="240" w:line="276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Przekształcenie</w:t>
      </w:r>
      <w:r w:rsidR="00B50E6D">
        <w:rPr>
          <w:rFonts w:ascii="Trebuchet MS" w:hAnsi="Trebuchet MS"/>
          <w:sz w:val="24"/>
        </w:rPr>
        <w:t xml:space="preserve"> istniejącej kanalizacji ogólnospławnej</w:t>
      </w:r>
      <w:r>
        <w:rPr>
          <w:rFonts w:ascii="Trebuchet MS" w:hAnsi="Trebuchet MS"/>
          <w:sz w:val="24"/>
        </w:rPr>
        <w:t xml:space="preserve"> (PVC 315mm</w:t>
      </w:r>
      <w:r w:rsidR="00CF4D1A">
        <w:rPr>
          <w:rFonts w:ascii="Trebuchet MS" w:hAnsi="Trebuchet MS"/>
          <w:sz w:val="24"/>
        </w:rPr>
        <w:t xml:space="preserve"> o dł. </w:t>
      </w:r>
      <w:r w:rsidR="00E34CAF">
        <w:rPr>
          <w:rFonts w:ascii="Trebuchet MS" w:hAnsi="Trebuchet MS"/>
          <w:sz w:val="24"/>
        </w:rPr>
        <w:t>o</w:t>
      </w:r>
      <w:r w:rsidR="00CF4D1A">
        <w:rPr>
          <w:rFonts w:ascii="Trebuchet MS" w:hAnsi="Trebuchet MS"/>
          <w:sz w:val="24"/>
        </w:rPr>
        <w:t>k</w:t>
      </w:r>
      <w:r w:rsidR="00E34CAF">
        <w:rPr>
          <w:rFonts w:ascii="Trebuchet MS" w:hAnsi="Trebuchet MS"/>
          <w:sz w:val="24"/>
        </w:rPr>
        <w:t>.</w:t>
      </w:r>
      <w:r w:rsidR="00CF4D1A">
        <w:rPr>
          <w:rFonts w:ascii="Trebuchet MS" w:hAnsi="Trebuchet MS"/>
          <w:sz w:val="24"/>
        </w:rPr>
        <w:t xml:space="preserve"> 454mb oraz PVC 200mm o dł. </w:t>
      </w:r>
      <w:r w:rsidR="00E34CAF">
        <w:rPr>
          <w:rFonts w:ascii="Trebuchet MS" w:hAnsi="Trebuchet MS"/>
          <w:sz w:val="24"/>
        </w:rPr>
        <w:t>o</w:t>
      </w:r>
      <w:r w:rsidR="00CF4D1A">
        <w:rPr>
          <w:rFonts w:ascii="Trebuchet MS" w:hAnsi="Trebuchet MS"/>
          <w:sz w:val="24"/>
        </w:rPr>
        <w:t>k</w:t>
      </w:r>
      <w:r w:rsidR="00E34CAF">
        <w:rPr>
          <w:rFonts w:ascii="Trebuchet MS" w:hAnsi="Trebuchet MS"/>
          <w:sz w:val="24"/>
        </w:rPr>
        <w:t>.</w:t>
      </w:r>
      <w:r w:rsidR="00CF4D1A">
        <w:rPr>
          <w:rFonts w:ascii="Trebuchet MS" w:hAnsi="Trebuchet MS"/>
          <w:sz w:val="24"/>
        </w:rPr>
        <w:t xml:space="preserve"> 56mb</w:t>
      </w:r>
      <w:r>
        <w:rPr>
          <w:rFonts w:ascii="Trebuchet MS" w:hAnsi="Trebuchet MS"/>
          <w:sz w:val="24"/>
        </w:rPr>
        <w:t>)</w:t>
      </w:r>
      <w:r w:rsidR="00B50E6D">
        <w:rPr>
          <w:rFonts w:ascii="Trebuchet MS" w:hAnsi="Trebuchet MS"/>
          <w:sz w:val="24"/>
        </w:rPr>
        <w:t xml:space="preserve"> na kanalizację sanitarną, poprzez </w:t>
      </w:r>
      <w:r>
        <w:rPr>
          <w:rFonts w:ascii="Trebuchet MS" w:hAnsi="Trebuchet MS"/>
          <w:sz w:val="24"/>
        </w:rPr>
        <w:t>odłączenie dopływu wód opadowych</w:t>
      </w:r>
      <w:r w:rsidR="00CF4D1A">
        <w:rPr>
          <w:rFonts w:ascii="Trebuchet MS" w:hAnsi="Trebuchet MS"/>
          <w:sz w:val="24"/>
        </w:rPr>
        <w:t xml:space="preserve"> (</w:t>
      </w:r>
      <w:r w:rsidR="00CF4D1A" w:rsidRPr="004B224E">
        <w:rPr>
          <w:rFonts w:ascii="Trebuchet MS" w:hAnsi="Trebuchet MS"/>
          <w:sz w:val="24"/>
        </w:rPr>
        <w:t>przyłącza i przykanaliki</w:t>
      </w:r>
      <w:r w:rsidR="00CF4D1A">
        <w:rPr>
          <w:rFonts w:ascii="Trebuchet MS" w:hAnsi="Trebuchet MS"/>
          <w:sz w:val="24"/>
        </w:rPr>
        <w:t xml:space="preserve"> wpustów ulicznych)</w:t>
      </w:r>
      <w:r>
        <w:rPr>
          <w:rFonts w:ascii="Trebuchet MS" w:hAnsi="Trebuchet MS"/>
          <w:sz w:val="24"/>
        </w:rPr>
        <w:t xml:space="preserve"> oraz </w:t>
      </w:r>
      <w:r w:rsidR="00B50E6D">
        <w:rPr>
          <w:rFonts w:ascii="Trebuchet MS" w:hAnsi="Trebuchet MS"/>
          <w:sz w:val="24"/>
        </w:rPr>
        <w:t>modernizację</w:t>
      </w:r>
      <w:r>
        <w:rPr>
          <w:rFonts w:ascii="Trebuchet MS" w:hAnsi="Trebuchet MS"/>
          <w:sz w:val="24"/>
        </w:rPr>
        <w:t xml:space="preserve"> sieci</w:t>
      </w:r>
      <w:r w:rsidR="00CF4D1A">
        <w:rPr>
          <w:rFonts w:ascii="Trebuchet MS" w:hAnsi="Trebuchet MS"/>
          <w:sz w:val="24"/>
        </w:rPr>
        <w:t xml:space="preserve"> w koniecznym zakresie</w:t>
      </w:r>
      <w:r w:rsidR="00B50E6D">
        <w:rPr>
          <w:rFonts w:ascii="Trebuchet MS" w:hAnsi="Trebuchet MS"/>
          <w:sz w:val="24"/>
        </w:rPr>
        <w:t xml:space="preserve"> (z uwzględnieniem metod wykopowych i bezwykopowych), i zmianę miejsca włączenia </w:t>
      </w:r>
      <w:r w:rsidR="007634EE">
        <w:rPr>
          <w:rFonts w:ascii="Trebuchet MS" w:hAnsi="Trebuchet MS"/>
          <w:sz w:val="24"/>
        </w:rPr>
        <w:t xml:space="preserve">kanału głównego </w:t>
      </w:r>
      <w:r w:rsidR="00B50E6D">
        <w:rPr>
          <w:rFonts w:ascii="Trebuchet MS" w:hAnsi="Trebuchet MS"/>
          <w:sz w:val="24"/>
        </w:rPr>
        <w:t>do odbiornika w ul. Kościuszki (zgodnie z pismem Operatora</w:t>
      </w:r>
      <w:r w:rsidR="00E34CAF">
        <w:rPr>
          <w:rFonts w:ascii="Trebuchet MS" w:hAnsi="Trebuchet MS"/>
          <w:sz w:val="24"/>
        </w:rPr>
        <w:t>,</w:t>
      </w:r>
      <w:r w:rsidR="00B50E6D">
        <w:rPr>
          <w:rFonts w:ascii="Trebuchet MS" w:hAnsi="Trebuchet MS"/>
          <w:sz w:val="24"/>
        </w:rPr>
        <w:t xml:space="preserve"> tj. Katowickich Wodociągów S.A.: PW/2218/2027/RS/KZ z dnia 05.06.2017r.</w:t>
      </w:r>
      <w:r>
        <w:rPr>
          <w:rFonts w:ascii="Trebuchet MS" w:hAnsi="Trebuchet MS"/>
          <w:sz w:val="24"/>
        </w:rPr>
        <w:t>)</w:t>
      </w:r>
    </w:p>
    <w:p w14:paraId="76C8E836" w14:textId="05BCE56C" w:rsidR="00B50E6D" w:rsidRDefault="00B50E6D" w:rsidP="005E3935">
      <w:pPr>
        <w:pStyle w:val="0Ttomek"/>
        <w:numPr>
          <w:ilvl w:val="0"/>
          <w:numId w:val="25"/>
        </w:numPr>
        <w:spacing w:before="240" w:line="276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Budowę nowej kanalizacji deszczowej</w:t>
      </w:r>
      <w:r w:rsidR="00846B33">
        <w:rPr>
          <w:rFonts w:ascii="Trebuchet MS" w:hAnsi="Trebuchet MS"/>
          <w:sz w:val="24"/>
        </w:rPr>
        <w:t xml:space="preserve"> </w:t>
      </w:r>
      <w:r w:rsidR="0070051C">
        <w:rPr>
          <w:rFonts w:ascii="Trebuchet MS" w:hAnsi="Trebuchet MS"/>
          <w:sz w:val="24"/>
        </w:rPr>
        <w:t>w ul</w:t>
      </w:r>
      <w:r>
        <w:rPr>
          <w:rFonts w:ascii="Trebuchet MS" w:hAnsi="Trebuchet MS"/>
          <w:sz w:val="24"/>
        </w:rPr>
        <w:t>. Fabrycznej</w:t>
      </w:r>
      <w:r w:rsidR="0070051C">
        <w:rPr>
          <w:rFonts w:ascii="Trebuchet MS" w:hAnsi="Trebuchet MS"/>
          <w:sz w:val="24"/>
        </w:rPr>
        <w:t xml:space="preserve"> od ul. Jankego do ul. Kościuszki</w:t>
      </w:r>
      <w:r>
        <w:rPr>
          <w:rFonts w:ascii="Trebuchet MS" w:hAnsi="Trebuchet MS"/>
          <w:sz w:val="24"/>
        </w:rPr>
        <w:t xml:space="preserve">, umiejscowionej </w:t>
      </w:r>
      <w:r w:rsidR="004259B0">
        <w:rPr>
          <w:rFonts w:ascii="Trebuchet MS" w:hAnsi="Trebuchet MS"/>
          <w:sz w:val="24"/>
        </w:rPr>
        <w:t>(</w:t>
      </w:r>
      <w:r>
        <w:rPr>
          <w:rFonts w:ascii="Trebuchet MS" w:hAnsi="Trebuchet MS"/>
          <w:sz w:val="24"/>
        </w:rPr>
        <w:t>w miarę możliwości</w:t>
      </w:r>
      <w:r w:rsidR="004259B0">
        <w:rPr>
          <w:rFonts w:ascii="Trebuchet MS" w:hAnsi="Trebuchet MS"/>
          <w:sz w:val="24"/>
        </w:rPr>
        <w:t>)</w:t>
      </w:r>
      <w:r>
        <w:rPr>
          <w:rFonts w:ascii="Trebuchet MS" w:hAnsi="Trebuchet MS"/>
          <w:sz w:val="24"/>
        </w:rPr>
        <w:t xml:space="preserve"> w działkach </w:t>
      </w:r>
      <w:r w:rsidR="0070051C">
        <w:rPr>
          <w:rFonts w:ascii="Trebuchet MS" w:hAnsi="Trebuchet MS"/>
          <w:sz w:val="24"/>
        </w:rPr>
        <w:t>miejskich/</w:t>
      </w:r>
      <w:r>
        <w:rPr>
          <w:rFonts w:ascii="Trebuchet MS" w:hAnsi="Trebuchet MS"/>
          <w:sz w:val="24"/>
        </w:rPr>
        <w:t>drogowych z włączeniem do właściwego odbiornika w ul. Kościuszki</w:t>
      </w:r>
      <w:r w:rsidR="004259B0">
        <w:rPr>
          <w:rFonts w:ascii="Trebuchet MS" w:hAnsi="Trebuchet MS"/>
          <w:sz w:val="24"/>
        </w:rPr>
        <w:t xml:space="preserve"> i przepięciem wszystkich istniejących dopływów wód opadowych w tym </w:t>
      </w:r>
      <w:r w:rsidR="001611B9">
        <w:rPr>
          <w:rFonts w:ascii="Trebuchet MS" w:hAnsi="Trebuchet MS"/>
          <w:sz w:val="24"/>
        </w:rPr>
        <w:t xml:space="preserve">przyłączy i </w:t>
      </w:r>
      <w:r w:rsidR="004259B0">
        <w:rPr>
          <w:rFonts w:ascii="Trebuchet MS" w:hAnsi="Trebuchet MS"/>
          <w:sz w:val="24"/>
        </w:rPr>
        <w:t>wpustów ulicznych (wraz z ich wymianą w komplecie z przykanalikami)</w:t>
      </w:r>
      <w:r w:rsidR="007F7797">
        <w:rPr>
          <w:rFonts w:ascii="Trebuchet MS" w:hAnsi="Trebuchet MS"/>
          <w:sz w:val="24"/>
        </w:rPr>
        <w:t xml:space="preserve"> ciążących do zlewni ul. Fabrycznej</w:t>
      </w:r>
      <w:r w:rsidR="004259B0">
        <w:rPr>
          <w:rFonts w:ascii="Trebuchet MS" w:hAnsi="Trebuchet MS"/>
          <w:sz w:val="24"/>
        </w:rPr>
        <w:t>.</w:t>
      </w:r>
    </w:p>
    <w:p w14:paraId="34769418" w14:textId="61F7BDD1" w:rsidR="006C07FB" w:rsidRDefault="006C07FB" w:rsidP="005E3935">
      <w:pPr>
        <w:pStyle w:val="0Ttomek"/>
        <w:numPr>
          <w:ilvl w:val="0"/>
          <w:numId w:val="25"/>
        </w:numPr>
        <w:spacing w:before="240" w:line="276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Odtworzenie nawierzchni </w:t>
      </w:r>
      <w:r w:rsidR="006B1A53">
        <w:rPr>
          <w:rFonts w:ascii="Trebuchet MS" w:hAnsi="Trebuchet MS"/>
          <w:sz w:val="24"/>
        </w:rPr>
        <w:t xml:space="preserve">drogi </w:t>
      </w:r>
      <w:r>
        <w:rPr>
          <w:rFonts w:ascii="Trebuchet MS" w:hAnsi="Trebuchet MS"/>
          <w:sz w:val="24"/>
        </w:rPr>
        <w:t>po wykonanych robotach w oparciu o wytyczne Zarządcy Dróg tj. Miejskiego Zarządu Ulic i Mostów Katowice</w:t>
      </w:r>
      <w:r w:rsidR="006B1A53">
        <w:rPr>
          <w:rFonts w:ascii="Trebuchet MS" w:hAnsi="Trebuchet MS"/>
          <w:sz w:val="24"/>
        </w:rPr>
        <w:t xml:space="preserve"> wraz z odtworzeniem pozostałych</w:t>
      </w:r>
      <w:r w:rsidR="007F7797">
        <w:rPr>
          <w:rFonts w:ascii="Trebuchet MS" w:hAnsi="Trebuchet MS"/>
          <w:sz w:val="24"/>
        </w:rPr>
        <w:t xml:space="preserve"> naruszonych podczas robót budowlanych</w:t>
      </w:r>
      <w:r w:rsidR="006B1A53">
        <w:rPr>
          <w:rFonts w:ascii="Trebuchet MS" w:hAnsi="Trebuchet MS"/>
          <w:sz w:val="24"/>
        </w:rPr>
        <w:t xml:space="preserve"> terenów w oparciu o </w:t>
      </w:r>
      <w:r w:rsidR="007F7797">
        <w:rPr>
          <w:rFonts w:ascii="Trebuchet MS" w:hAnsi="Trebuchet MS"/>
          <w:sz w:val="24"/>
        </w:rPr>
        <w:t>uzyskane uzgodnienia z</w:t>
      </w:r>
      <w:r w:rsidR="006B1A53">
        <w:rPr>
          <w:rFonts w:ascii="Trebuchet MS" w:hAnsi="Trebuchet MS"/>
          <w:sz w:val="24"/>
        </w:rPr>
        <w:t xml:space="preserve"> Właściciel</w:t>
      </w:r>
      <w:r w:rsidR="007F7797">
        <w:rPr>
          <w:rFonts w:ascii="Trebuchet MS" w:hAnsi="Trebuchet MS"/>
          <w:sz w:val="24"/>
        </w:rPr>
        <w:t>ami</w:t>
      </w:r>
      <w:r w:rsidR="006B1A53">
        <w:rPr>
          <w:rFonts w:ascii="Trebuchet MS" w:hAnsi="Trebuchet MS"/>
          <w:sz w:val="24"/>
        </w:rPr>
        <w:t>/Zarządc</w:t>
      </w:r>
      <w:r w:rsidR="007F7797">
        <w:rPr>
          <w:rFonts w:ascii="Trebuchet MS" w:hAnsi="Trebuchet MS"/>
          <w:sz w:val="24"/>
        </w:rPr>
        <w:t>ami</w:t>
      </w:r>
      <w:r w:rsidR="006B1A53">
        <w:rPr>
          <w:rFonts w:ascii="Trebuchet MS" w:hAnsi="Trebuchet MS"/>
          <w:sz w:val="24"/>
        </w:rPr>
        <w:t xml:space="preserve"> tych terenów.</w:t>
      </w:r>
    </w:p>
    <w:p w14:paraId="51AC92D0" w14:textId="548EB8AD" w:rsidR="008C3DD5" w:rsidRDefault="008C3DD5" w:rsidP="008C3DD5">
      <w:pPr>
        <w:pStyle w:val="0Ttomek"/>
        <w:spacing w:before="240" w:line="276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Zakres przedmiotowej inwestycji objęty jest Planem: </w:t>
      </w:r>
      <w:r w:rsidRPr="008C3DD5">
        <w:rPr>
          <w:rFonts w:ascii="Trebuchet MS" w:hAnsi="Trebuchet MS"/>
          <w:sz w:val="24"/>
        </w:rPr>
        <w:t>UCHWAŁA NR XLVIII/900/17 RADY MIASTA KATOWICE z dnia 26 października 2017 r. w sprawie uchwalenia miejscowego planu zagospodarowania przestrzennego obszaru Subcentrum Południe w Katowicach w rejonie ulic: Kościuszki i Gen.Z.W.Jankego</w:t>
      </w:r>
      <w:r w:rsidR="00F75190">
        <w:rPr>
          <w:rFonts w:ascii="Trebuchet MS" w:hAnsi="Trebuchet MS"/>
          <w:sz w:val="24"/>
        </w:rPr>
        <w:t>.</w:t>
      </w:r>
    </w:p>
    <w:bookmarkEnd w:id="0"/>
    <w:p w14:paraId="5F655C69" w14:textId="5D87AB30" w:rsidR="009C0E90" w:rsidRPr="00403CAC" w:rsidRDefault="00E66402" w:rsidP="008426CB">
      <w:pPr>
        <w:pStyle w:val="Tekstpodstawowy2"/>
        <w:tabs>
          <w:tab w:val="left" w:pos="0"/>
          <w:tab w:val="left" w:pos="142"/>
        </w:tabs>
        <w:spacing w:before="240" w:line="276" w:lineRule="auto"/>
        <w:jc w:val="both"/>
        <w:rPr>
          <w:rFonts w:ascii="Trebuchet MS" w:hAnsi="Trebuchet MS"/>
          <w:b/>
        </w:rPr>
      </w:pPr>
      <w:r w:rsidRPr="00403CAC">
        <w:rPr>
          <w:rFonts w:ascii="Trebuchet MS" w:hAnsi="Trebuchet MS"/>
          <w:b/>
        </w:rPr>
        <w:t xml:space="preserve">W </w:t>
      </w:r>
      <w:r w:rsidR="005076B0" w:rsidRPr="00403CAC">
        <w:rPr>
          <w:rFonts w:ascii="Trebuchet MS" w:hAnsi="Trebuchet MS"/>
          <w:b/>
        </w:rPr>
        <w:t xml:space="preserve">zakresie realizacji zamówienia </w:t>
      </w:r>
      <w:r w:rsidRPr="00403CAC">
        <w:rPr>
          <w:rFonts w:ascii="Trebuchet MS" w:hAnsi="Trebuchet MS"/>
          <w:b/>
        </w:rPr>
        <w:t>należy uwzględnić:</w:t>
      </w:r>
    </w:p>
    <w:p w14:paraId="3C3D108C" w14:textId="5BBA6AB3" w:rsidR="005D4F4E" w:rsidRPr="00403CAC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i</w:t>
      </w:r>
      <w:r w:rsidR="005D4F4E" w:rsidRPr="00403CAC">
        <w:rPr>
          <w:rFonts w:ascii="Trebuchet MS" w:hAnsi="Trebuchet MS"/>
        </w:rPr>
        <w:t>nwentaryzację stanu istniejącego</w:t>
      </w:r>
      <w:r w:rsidR="00B114AE" w:rsidRPr="00403CAC">
        <w:rPr>
          <w:rFonts w:ascii="Trebuchet MS" w:hAnsi="Trebuchet MS"/>
        </w:rPr>
        <w:t xml:space="preserve"> </w:t>
      </w:r>
      <w:r w:rsidR="005D4F4E" w:rsidRPr="00403CAC">
        <w:rPr>
          <w:rFonts w:ascii="Trebuchet MS" w:hAnsi="Trebuchet MS"/>
        </w:rPr>
        <w:t>pod względem systemu odprowadzania ścieków</w:t>
      </w:r>
      <w:r w:rsidR="00170858">
        <w:rPr>
          <w:rFonts w:ascii="Trebuchet MS" w:hAnsi="Trebuchet MS"/>
        </w:rPr>
        <w:t xml:space="preserve"> sanitarnych</w:t>
      </w:r>
      <w:r w:rsidR="00F100B6" w:rsidRPr="00403CAC">
        <w:rPr>
          <w:rFonts w:ascii="Trebuchet MS" w:hAnsi="Trebuchet MS"/>
        </w:rPr>
        <w:t xml:space="preserve"> i wód </w:t>
      </w:r>
      <w:r w:rsidR="00796371" w:rsidRPr="00403CAC">
        <w:rPr>
          <w:rFonts w:ascii="Trebuchet MS" w:hAnsi="Trebuchet MS"/>
        </w:rPr>
        <w:t>opad</w:t>
      </w:r>
      <w:r w:rsidR="00F100B6" w:rsidRPr="00403CAC">
        <w:rPr>
          <w:rFonts w:ascii="Trebuchet MS" w:hAnsi="Trebuchet MS"/>
        </w:rPr>
        <w:t>owych</w:t>
      </w:r>
      <w:r w:rsidR="000E50CC">
        <w:rPr>
          <w:rFonts w:ascii="Trebuchet MS" w:hAnsi="Trebuchet MS"/>
        </w:rPr>
        <w:t>;</w:t>
      </w:r>
    </w:p>
    <w:p w14:paraId="4E971C83" w14:textId="75F12A48" w:rsidR="0041661E" w:rsidRPr="00403CAC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="005076B0" w:rsidRPr="00403CAC">
        <w:rPr>
          <w:rFonts w:ascii="Trebuchet MS" w:hAnsi="Trebuchet MS"/>
        </w:rPr>
        <w:t>pracowanie mapy do celów projektowych</w:t>
      </w:r>
      <w:r w:rsidR="000E50CC">
        <w:rPr>
          <w:rFonts w:ascii="Trebuchet MS" w:hAnsi="Trebuchet MS"/>
        </w:rPr>
        <w:t>,</w:t>
      </w:r>
      <w:r w:rsidR="00043822" w:rsidRPr="00403CAC">
        <w:rPr>
          <w:rFonts w:ascii="Trebuchet MS" w:hAnsi="Trebuchet MS"/>
        </w:rPr>
        <w:t xml:space="preserve"> w zakresie niezbędnym dla opracowania dokumentacji projektowej</w:t>
      </w:r>
      <w:r w:rsidR="009F4AE4" w:rsidRPr="00403CAC">
        <w:rPr>
          <w:rFonts w:ascii="Trebuchet MS" w:hAnsi="Trebuchet MS"/>
        </w:rPr>
        <w:t xml:space="preserve"> wraz z </w:t>
      </w:r>
      <w:r w:rsidR="00E40DAB" w:rsidRPr="00403CAC">
        <w:rPr>
          <w:rFonts w:ascii="Trebuchet MS" w:hAnsi="Trebuchet MS"/>
        </w:rPr>
        <w:t>wykonaniem</w:t>
      </w:r>
      <w:r w:rsidR="00B114AE" w:rsidRPr="00403CAC">
        <w:rPr>
          <w:rFonts w:ascii="Trebuchet MS" w:hAnsi="Trebuchet MS"/>
        </w:rPr>
        <w:t xml:space="preserve"> niezbędnych</w:t>
      </w:r>
      <w:r w:rsidR="00E40DAB" w:rsidRPr="00403CAC">
        <w:rPr>
          <w:rFonts w:ascii="Trebuchet MS" w:hAnsi="Trebuchet MS"/>
        </w:rPr>
        <w:t xml:space="preserve"> wywiadów branżowych</w:t>
      </w:r>
      <w:r w:rsidR="00412F62" w:rsidRPr="00403CAC">
        <w:rPr>
          <w:rFonts w:ascii="Trebuchet MS" w:hAnsi="Trebuchet MS"/>
        </w:rPr>
        <w:t>;</w:t>
      </w:r>
    </w:p>
    <w:p w14:paraId="162D9B71" w14:textId="592B6FBF" w:rsidR="0041661E" w:rsidRDefault="003D7FE3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wykonanie </w:t>
      </w:r>
      <w:r w:rsidR="006B1D7D">
        <w:rPr>
          <w:rFonts w:ascii="Trebuchet MS" w:hAnsi="Trebuchet MS"/>
        </w:rPr>
        <w:t>d</w:t>
      </w:r>
      <w:r w:rsidR="005076B0" w:rsidRPr="00403CAC">
        <w:rPr>
          <w:rFonts w:ascii="Trebuchet MS" w:hAnsi="Trebuchet MS"/>
        </w:rPr>
        <w:t>okumentacj</w:t>
      </w:r>
      <w:r>
        <w:rPr>
          <w:rFonts w:ascii="Trebuchet MS" w:hAnsi="Trebuchet MS"/>
        </w:rPr>
        <w:t>i</w:t>
      </w:r>
      <w:r w:rsidR="005076B0" w:rsidRPr="00403CAC">
        <w:rPr>
          <w:rFonts w:ascii="Trebuchet MS" w:hAnsi="Trebuchet MS"/>
        </w:rPr>
        <w:t xml:space="preserve"> geotechniczn</w:t>
      </w:r>
      <w:r>
        <w:rPr>
          <w:rFonts w:ascii="Trebuchet MS" w:hAnsi="Trebuchet MS"/>
        </w:rPr>
        <w:t>ej</w:t>
      </w:r>
      <w:r w:rsidR="005076B0" w:rsidRPr="00403CAC">
        <w:rPr>
          <w:rFonts w:ascii="Trebuchet MS" w:hAnsi="Trebuchet MS"/>
        </w:rPr>
        <w:t xml:space="preserve"> (otwory badawcze nie rzadziej</w:t>
      </w:r>
      <w:r w:rsidR="000E50CC">
        <w:rPr>
          <w:rFonts w:ascii="Trebuchet MS" w:hAnsi="Trebuchet MS"/>
        </w:rPr>
        <w:t>,</w:t>
      </w:r>
      <w:r w:rsidR="005076B0" w:rsidRPr="00403CAC">
        <w:rPr>
          <w:rFonts w:ascii="Trebuchet MS" w:hAnsi="Trebuchet MS"/>
        </w:rPr>
        <w:t xml:space="preserve"> niż co 50</w:t>
      </w:r>
      <w:r w:rsidR="00DB318A" w:rsidRPr="00403CAC">
        <w:rPr>
          <w:rFonts w:ascii="Trebuchet MS" w:hAnsi="Trebuchet MS"/>
        </w:rPr>
        <w:t>m</w:t>
      </w:r>
      <w:r w:rsidR="005076B0" w:rsidRPr="00403CAC">
        <w:rPr>
          <w:rFonts w:ascii="Trebuchet MS" w:hAnsi="Trebuchet MS"/>
        </w:rPr>
        <w:t>)</w:t>
      </w:r>
      <w:r w:rsidR="000E50CC">
        <w:rPr>
          <w:rFonts w:ascii="Trebuchet MS" w:hAnsi="Trebuchet MS"/>
        </w:rPr>
        <w:t>,</w:t>
      </w:r>
      <w:r w:rsidR="00220C8C">
        <w:rPr>
          <w:rFonts w:ascii="Trebuchet MS" w:hAnsi="Trebuchet MS"/>
        </w:rPr>
        <w:t xml:space="preserve"> w tym </w:t>
      </w:r>
      <w:r w:rsidR="00D86982">
        <w:rPr>
          <w:rFonts w:ascii="Trebuchet MS" w:hAnsi="Trebuchet MS"/>
        </w:rPr>
        <w:t xml:space="preserve">wykonanie </w:t>
      </w:r>
      <w:r w:rsidR="00220C8C">
        <w:rPr>
          <w:rFonts w:ascii="Trebuchet MS" w:hAnsi="Trebuchet MS"/>
        </w:rPr>
        <w:t>dokumentacji badań podłoża gruntowego i opinii geotechnicznej;</w:t>
      </w:r>
    </w:p>
    <w:p w14:paraId="6EB10D53" w14:textId="2F04FE0F" w:rsidR="0037586F" w:rsidRPr="00403CAC" w:rsidRDefault="003D7FE3" w:rsidP="008A3BBD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przygotowanie i </w:t>
      </w:r>
      <w:r w:rsidR="006B1D7D">
        <w:rPr>
          <w:rFonts w:ascii="Trebuchet MS" w:hAnsi="Trebuchet MS"/>
        </w:rPr>
        <w:t>p</w:t>
      </w:r>
      <w:r w:rsidR="0037586F" w:rsidRPr="00403CAC">
        <w:rPr>
          <w:rFonts w:ascii="Trebuchet MS" w:hAnsi="Trebuchet MS"/>
        </w:rPr>
        <w:t>rzedłożenie</w:t>
      </w:r>
      <w:r w:rsidR="008F57E4">
        <w:rPr>
          <w:rFonts w:ascii="Trebuchet MS" w:hAnsi="Trebuchet MS"/>
        </w:rPr>
        <w:t xml:space="preserve"> </w:t>
      </w:r>
      <w:r w:rsidR="0037586F" w:rsidRPr="00403CAC">
        <w:rPr>
          <w:rFonts w:ascii="Trebuchet MS" w:hAnsi="Trebuchet MS"/>
        </w:rPr>
        <w:t>koncepcji projektowanej kanalizacji</w:t>
      </w:r>
      <w:r w:rsidR="007974F8">
        <w:rPr>
          <w:rFonts w:ascii="Trebuchet MS" w:hAnsi="Trebuchet MS"/>
        </w:rPr>
        <w:t xml:space="preserve"> sanitarnej</w:t>
      </w:r>
      <w:r w:rsidR="008A3BBD">
        <w:rPr>
          <w:rFonts w:ascii="Trebuchet MS" w:hAnsi="Trebuchet MS"/>
        </w:rPr>
        <w:t xml:space="preserve"> </w:t>
      </w:r>
      <w:r w:rsidR="007974F8">
        <w:rPr>
          <w:rFonts w:ascii="Trebuchet MS" w:hAnsi="Trebuchet MS"/>
        </w:rPr>
        <w:t>i</w:t>
      </w:r>
      <w:r w:rsidR="008A3BBD">
        <w:rPr>
          <w:rFonts w:ascii="Trebuchet MS" w:hAnsi="Trebuchet MS"/>
        </w:rPr>
        <w:t> </w:t>
      </w:r>
      <w:r w:rsidR="007974F8">
        <w:rPr>
          <w:rFonts w:ascii="Trebuchet MS" w:hAnsi="Trebuchet MS"/>
        </w:rPr>
        <w:t>deszczowej</w:t>
      </w:r>
      <w:r w:rsidR="0037586F" w:rsidRPr="00403CAC">
        <w:rPr>
          <w:rFonts w:ascii="Trebuchet MS" w:hAnsi="Trebuchet MS"/>
        </w:rPr>
        <w:t xml:space="preserve"> do akceptacji</w:t>
      </w:r>
      <w:r w:rsidR="002E54AE">
        <w:rPr>
          <w:rFonts w:ascii="Trebuchet MS" w:hAnsi="Trebuchet MS"/>
        </w:rPr>
        <w:t>:</w:t>
      </w:r>
      <w:r w:rsidR="009C7B04" w:rsidRPr="00403CAC">
        <w:rPr>
          <w:rFonts w:ascii="Trebuchet MS" w:hAnsi="Trebuchet MS"/>
        </w:rPr>
        <w:t xml:space="preserve"> Zamawiającemu</w:t>
      </w:r>
      <w:r w:rsidR="00705233">
        <w:rPr>
          <w:rFonts w:ascii="Trebuchet MS" w:hAnsi="Trebuchet MS"/>
        </w:rPr>
        <w:t xml:space="preserve"> oraz Katowickim Wodociągom S.A. </w:t>
      </w:r>
      <w:r w:rsidR="007974F8">
        <w:rPr>
          <w:rFonts w:ascii="Trebuchet MS" w:hAnsi="Trebuchet MS"/>
        </w:rPr>
        <w:t xml:space="preserve">w zakresie kanalizacji sanitarnej </w:t>
      </w:r>
      <w:r w:rsidR="00705233">
        <w:rPr>
          <w:rFonts w:ascii="Trebuchet MS" w:hAnsi="Trebuchet MS"/>
        </w:rPr>
        <w:t xml:space="preserve">oraz </w:t>
      </w:r>
      <w:r w:rsidR="002E54AE">
        <w:rPr>
          <w:rFonts w:ascii="Trebuchet MS" w:hAnsi="Trebuchet MS"/>
        </w:rPr>
        <w:t xml:space="preserve">Zamawiającemu i </w:t>
      </w:r>
      <w:r w:rsidR="00705233">
        <w:rPr>
          <w:rFonts w:ascii="Trebuchet MS" w:hAnsi="Trebuchet MS"/>
        </w:rPr>
        <w:t>Radzie Technicznej Deszczowej</w:t>
      </w:r>
      <w:r w:rsidR="007974F8">
        <w:rPr>
          <w:rFonts w:ascii="Trebuchet MS" w:hAnsi="Trebuchet MS"/>
        </w:rPr>
        <w:t xml:space="preserve"> w zakresie kanalizacji deszczowej</w:t>
      </w:r>
      <w:r w:rsidR="00412F62" w:rsidRPr="00403CAC">
        <w:rPr>
          <w:rFonts w:ascii="Trebuchet MS" w:hAnsi="Trebuchet MS"/>
        </w:rPr>
        <w:t>;</w:t>
      </w:r>
    </w:p>
    <w:p w14:paraId="0C7A62E1" w14:textId="46AD8EBB" w:rsidR="002B7DC9" w:rsidRPr="00377635" w:rsidRDefault="002B7DC9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bookmarkStart w:id="1" w:name="_Hlk132871584"/>
      <w:r w:rsidRPr="00377635">
        <w:rPr>
          <w:rFonts w:ascii="Trebuchet MS" w:hAnsi="Trebuchet MS"/>
        </w:rPr>
        <w:t>wykonanie operatu dendrologicznego</w:t>
      </w:r>
      <w:r w:rsidR="008A3BBD">
        <w:rPr>
          <w:rFonts w:ascii="Trebuchet MS" w:hAnsi="Trebuchet MS"/>
        </w:rPr>
        <w:t>,</w:t>
      </w:r>
      <w:r w:rsidRPr="00377635">
        <w:rPr>
          <w:rFonts w:ascii="Trebuchet MS" w:hAnsi="Trebuchet MS"/>
        </w:rPr>
        <w:t xml:space="preserve"> w skład którego wchodzą: </w:t>
      </w:r>
    </w:p>
    <w:p w14:paraId="4E30188C" w14:textId="5AF783A7" w:rsidR="002B7DC9" w:rsidRPr="00377635" w:rsidRDefault="002B7DC9" w:rsidP="008426CB">
      <w:pPr>
        <w:pStyle w:val="Akapitzlist"/>
        <w:spacing w:line="276" w:lineRule="auto"/>
        <w:ind w:left="851" w:hanging="284"/>
        <w:jc w:val="both"/>
        <w:rPr>
          <w:rFonts w:ascii="Trebuchet MS" w:hAnsi="Trebuchet MS"/>
        </w:rPr>
      </w:pPr>
      <w:r w:rsidRPr="00377635">
        <w:rPr>
          <w:rFonts w:ascii="Trebuchet MS" w:hAnsi="Trebuchet MS"/>
        </w:rPr>
        <w:t>1) inwentaryzacja drzew i krzewów zlokalizowanych w wytyczonym geodezyjnie  terenie</w:t>
      </w:r>
      <w:r w:rsidR="003F0846">
        <w:rPr>
          <w:rFonts w:ascii="Trebuchet MS" w:hAnsi="Trebuchet MS"/>
        </w:rPr>
        <w:t xml:space="preserve"> w</w:t>
      </w:r>
      <w:r w:rsidRPr="00377635">
        <w:rPr>
          <w:rFonts w:ascii="Trebuchet MS" w:hAnsi="Trebuchet MS"/>
        </w:rPr>
        <w:t xml:space="preserve"> pasie technologicznym przyjętym w dokumentacji projektowej dla planowanych robót. Inwentaryzacja dendrologiczna powinna składać się z następujących elementów: </w:t>
      </w:r>
    </w:p>
    <w:p w14:paraId="262A7F4A" w14:textId="084D5AC4" w:rsidR="002B7DC9" w:rsidRPr="00377635" w:rsidRDefault="002B7DC9" w:rsidP="008426CB">
      <w:pPr>
        <w:pStyle w:val="Akapitzlist"/>
        <w:spacing w:line="276" w:lineRule="auto"/>
        <w:ind w:left="1134" w:hanging="283"/>
        <w:jc w:val="both"/>
        <w:rPr>
          <w:rFonts w:ascii="Trebuchet MS" w:hAnsi="Trebuchet MS"/>
        </w:rPr>
      </w:pPr>
      <w:r w:rsidRPr="00377635">
        <w:rPr>
          <w:rFonts w:ascii="Trebuchet MS" w:hAnsi="Trebuchet MS"/>
        </w:rPr>
        <w:t xml:space="preserve">a) zestawienia zieleni rosnącej w pasie technologicznym oraz na obszarze oddziaływania robót,  </w:t>
      </w:r>
    </w:p>
    <w:p w14:paraId="4761F7D9" w14:textId="79F1FA13" w:rsidR="002B7DC9" w:rsidRPr="00377635" w:rsidRDefault="002B7DC9" w:rsidP="008426CB">
      <w:pPr>
        <w:pStyle w:val="Akapitzlist"/>
        <w:spacing w:line="276" w:lineRule="auto"/>
        <w:ind w:left="1134" w:hanging="283"/>
        <w:jc w:val="both"/>
        <w:rPr>
          <w:rFonts w:ascii="Trebuchet MS" w:hAnsi="Trebuchet MS"/>
        </w:rPr>
      </w:pPr>
      <w:r w:rsidRPr="00377635">
        <w:rPr>
          <w:rFonts w:ascii="Trebuchet MS" w:hAnsi="Trebuchet MS"/>
        </w:rPr>
        <w:t xml:space="preserve">b) mapy z zaznaczonymi drzewami i krzewami oznaczonymi numerami zgodnymi z wykazem zieleni podanym w sporządzonym w zestawieniu, </w:t>
      </w:r>
    </w:p>
    <w:p w14:paraId="146E21FE" w14:textId="77777777" w:rsidR="002B7DC9" w:rsidRPr="00377635" w:rsidRDefault="002B7DC9" w:rsidP="008426CB">
      <w:pPr>
        <w:pStyle w:val="Akapitzlist"/>
        <w:tabs>
          <w:tab w:val="left" w:pos="567"/>
        </w:tabs>
        <w:spacing w:line="276" w:lineRule="auto"/>
        <w:ind w:left="1134" w:hanging="283"/>
        <w:jc w:val="both"/>
        <w:rPr>
          <w:rFonts w:ascii="Trebuchet MS" w:hAnsi="Trebuchet MS"/>
        </w:rPr>
      </w:pPr>
      <w:r w:rsidRPr="00377635">
        <w:rPr>
          <w:rFonts w:ascii="Trebuchet MS" w:hAnsi="Trebuchet MS"/>
        </w:rPr>
        <w:t xml:space="preserve">c) częścią opisową i fotograficzną zieleni w tym podaniem wytycznych dotyczących sposobu ochrony zieleni na etapie realizacji prac ziemnych. </w:t>
      </w:r>
    </w:p>
    <w:p w14:paraId="601ABECD" w14:textId="4E4F8875" w:rsidR="002B7DC9" w:rsidRPr="00377635" w:rsidRDefault="002B7DC9" w:rsidP="008426CB">
      <w:pPr>
        <w:pStyle w:val="Akapitzlist"/>
        <w:spacing w:line="276" w:lineRule="auto"/>
        <w:ind w:left="851" w:hanging="284"/>
        <w:jc w:val="both"/>
        <w:rPr>
          <w:rFonts w:ascii="Trebuchet MS" w:hAnsi="Trebuchet MS"/>
        </w:rPr>
      </w:pPr>
      <w:r w:rsidRPr="00377635">
        <w:rPr>
          <w:rFonts w:ascii="Trebuchet MS" w:hAnsi="Trebuchet MS"/>
        </w:rPr>
        <w:t xml:space="preserve">2) Określenie zakresu koniecznej wycinki zgodnie z przepisami Ustawy z dnia  16.04.2014r. o ochronie przyrody oraz skompletowanie wszelkich niezbędnych dokumentów do uzyskania prawomocnej decyzji zezwalającej na wycinkę zieleni, w tym uzyskanie zgód właścicielskich na wycinkę zieleni oraz sporządzenie i uzgodnienie planu nasadzeń zastępczych umożliwiających zawieszenie opłaty z tytułu wycinki zieleni na okres 3 lat, plan nasadzeń zastępczych oraz terminy wycinki zieleni i nasadzeń zastępczych należy uzgodnić z </w:t>
      </w:r>
      <w:r w:rsidRPr="005D0953">
        <w:rPr>
          <w:rFonts w:ascii="Trebuchet MS" w:hAnsi="Trebuchet MS"/>
        </w:rPr>
        <w:t>Zamawiającym przed złożeniem wniosku o</w:t>
      </w:r>
      <w:r w:rsidR="008A3BBD" w:rsidRPr="005D0953">
        <w:rPr>
          <w:rFonts w:ascii="Trebuchet MS" w:hAnsi="Trebuchet MS"/>
        </w:rPr>
        <w:t> </w:t>
      </w:r>
      <w:r w:rsidRPr="005D0953">
        <w:rPr>
          <w:rFonts w:ascii="Trebuchet MS" w:hAnsi="Trebuchet MS"/>
        </w:rPr>
        <w:t>wydanie decyzji na wycinkę</w:t>
      </w:r>
      <w:r w:rsidR="005D0953" w:rsidRPr="005D0953">
        <w:rPr>
          <w:rFonts w:ascii="Trebuchet MS" w:hAnsi="Trebuchet MS"/>
        </w:rPr>
        <w:t>, do której uzyskania zobowiązany jest Wykonawca.</w:t>
      </w:r>
    </w:p>
    <w:p w14:paraId="7D169AC8" w14:textId="20939F35" w:rsidR="002B7DC9" w:rsidRPr="00E2361D" w:rsidRDefault="002B7DC9" w:rsidP="008426CB">
      <w:pPr>
        <w:pStyle w:val="Akapitzlist"/>
        <w:spacing w:line="276" w:lineRule="auto"/>
        <w:ind w:left="851" w:hanging="284"/>
        <w:jc w:val="both"/>
        <w:rPr>
          <w:rFonts w:ascii="Trebuchet MS" w:hAnsi="Trebuchet MS"/>
        </w:rPr>
      </w:pPr>
      <w:r w:rsidRPr="00377635">
        <w:rPr>
          <w:rFonts w:ascii="Trebuchet MS" w:hAnsi="Trebuchet MS"/>
        </w:rPr>
        <w:t>3) W przypadku braku potrzeby wycinki zieleni zinwentaryzowanej w pasie technologicznym i w pasie oddziaływania inwestycji przedłożenie oświadczenia o braku konieczności dokonywania wycinki drzew i krzewów pod rygorem wypłaty odszkodowania za opóźnienie realizacji inwestycji w</w:t>
      </w:r>
      <w:r w:rsidR="008A3BBD">
        <w:rPr>
          <w:rFonts w:ascii="Trebuchet MS" w:hAnsi="Trebuchet MS"/>
        </w:rPr>
        <w:t> </w:t>
      </w:r>
      <w:r w:rsidRPr="00377635">
        <w:rPr>
          <w:rFonts w:ascii="Trebuchet MS" w:hAnsi="Trebuchet MS"/>
        </w:rPr>
        <w:t>przypadku, gdyby nastąpiła konieczność wycinki drzew lub krzewów, w</w:t>
      </w:r>
      <w:r w:rsidR="008A3BBD">
        <w:rPr>
          <w:rFonts w:ascii="Trebuchet MS" w:hAnsi="Trebuchet MS"/>
        </w:rPr>
        <w:t> </w:t>
      </w:r>
      <w:r w:rsidRPr="00377635">
        <w:rPr>
          <w:rFonts w:ascii="Trebuchet MS" w:hAnsi="Trebuchet MS"/>
        </w:rPr>
        <w:t>tym wymagająca uzyskania decyzji administracyjnej na wycinkę zieleni;</w:t>
      </w:r>
    </w:p>
    <w:bookmarkEnd w:id="1"/>
    <w:p w14:paraId="6A338655" w14:textId="35A3D81D" w:rsidR="0041661E" w:rsidRPr="002B7DC9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u</w:t>
      </w:r>
      <w:r w:rsidR="00492FC4" w:rsidRPr="002B7DC9">
        <w:rPr>
          <w:rFonts w:ascii="Trebuchet MS" w:hAnsi="Trebuchet MS"/>
        </w:rPr>
        <w:t>zyska</w:t>
      </w:r>
      <w:r w:rsidR="006737FA" w:rsidRPr="002B7DC9">
        <w:rPr>
          <w:rFonts w:ascii="Trebuchet MS" w:hAnsi="Trebuchet MS"/>
        </w:rPr>
        <w:t>nie</w:t>
      </w:r>
      <w:r w:rsidR="00D70511">
        <w:rPr>
          <w:rFonts w:ascii="Trebuchet MS" w:hAnsi="Trebuchet MS"/>
        </w:rPr>
        <w:t xml:space="preserve"> wszystkich niezbędnych</w:t>
      </w:r>
      <w:r w:rsidR="006737FA" w:rsidRPr="002B7DC9">
        <w:rPr>
          <w:rFonts w:ascii="Trebuchet MS" w:hAnsi="Trebuchet MS"/>
        </w:rPr>
        <w:t xml:space="preserve"> zgód na zajęcie nieruchomości dla potrzeb realizacji inwestycji</w:t>
      </w:r>
      <w:r w:rsidR="008A3BBD">
        <w:rPr>
          <w:rFonts w:ascii="Trebuchet MS" w:hAnsi="Trebuchet MS"/>
        </w:rPr>
        <w:t>,</w:t>
      </w:r>
      <w:r w:rsidR="006737FA" w:rsidRPr="002B7DC9">
        <w:rPr>
          <w:rFonts w:ascii="Trebuchet MS" w:hAnsi="Trebuchet MS"/>
        </w:rPr>
        <w:t xml:space="preserve"> </w:t>
      </w:r>
      <w:r w:rsidR="00230677">
        <w:rPr>
          <w:rFonts w:ascii="Trebuchet MS" w:hAnsi="Trebuchet MS"/>
        </w:rPr>
        <w:t xml:space="preserve">m.in. </w:t>
      </w:r>
      <w:r w:rsidR="00A2592A">
        <w:rPr>
          <w:rFonts w:ascii="Trebuchet MS" w:hAnsi="Trebuchet MS"/>
        </w:rPr>
        <w:t>od Miejskiego Zarządu Ulic i Mostów Katowice i</w:t>
      </w:r>
      <w:r w:rsidR="008A3BBD">
        <w:rPr>
          <w:rFonts w:ascii="Trebuchet MS" w:hAnsi="Trebuchet MS"/>
        </w:rPr>
        <w:t> </w:t>
      </w:r>
      <w:r w:rsidR="00A2592A">
        <w:rPr>
          <w:rFonts w:ascii="Trebuchet MS" w:hAnsi="Trebuchet MS"/>
        </w:rPr>
        <w:t xml:space="preserve">innych podmiotów </w:t>
      </w:r>
      <w:r w:rsidR="006737FA" w:rsidRPr="002B7DC9">
        <w:rPr>
          <w:rFonts w:ascii="Trebuchet MS" w:hAnsi="Trebuchet MS"/>
        </w:rPr>
        <w:t>pod warunkiem ustanowienia nieodpłatnej służebności przesyłu dla nowobudowanej infrastruktury technicznej (wzór umowy przekazuje Zamawiający)</w:t>
      </w:r>
      <w:r w:rsidR="00412F62" w:rsidRPr="002B7DC9">
        <w:rPr>
          <w:rFonts w:ascii="Trebuchet MS" w:hAnsi="Trebuchet MS"/>
        </w:rPr>
        <w:t>;</w:t>
      </w:r>
    </w:p>
    <w:p w14:paraId="0AC9D67D" w14:textId="0D5F7D8D" w:rsidR="00D43DA8" w:rsidRPr="001C0B8E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1C0B8E">
        <w:rPr>
          <w:rFonts w:ascii="Trebuchet MS" w:hAnsi="Trebuchet MS"/>
        </w:rPr>
        <w:t>u</w:t>
      </w:r>
      <w:r w:rsidR="00D43DA8" w:rsidRPr="001C0B8E">
        <w:rPr>
          <w:rFonts w:ascii="Trebuchet MS" w:hAnsi="Trebuchet MS"/>
        </w:rPr>
        <w:t xml:space="preserve">zyskanie Decyzji o środowiskowych uwarunkowaniach zgody na realizację przedsięwzięcia (w </w:t>
      </w:r>
      <w:r w:rsidR="004922DA" w:rsidRPr="001C0B8E">
        <w:rPr>
          <w:rFonts w:ascii="Trebuchet MS" w:hAnsi="Trebuchet MS"/>
        </w:rPr>
        <w:t>przypadku,</w:t>
      </w:r>
      <w:r w:rsidR="00D43DA8" w:rsidRPr="001C0B8E">
        <w:rPr>
          <w:rFonts w:ascii="Trebuchet MS" w:hAnsi="Trebuchet MS"/>
        </w:rPr>
        <w:t xml:space="preserve"> jeżeli będzie wymagana);</w:t>
      </w:r>
    </w:p>
    <w:p w14:paraId="55B556B3" w14:textId="39C917B6" w:rsidR="0041661E" w:rsidRPr="001C0B8E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1C0B8E">
        <w:rPr>
          <w:rFonts w:ascii="Trebuchet MS" w:hAnsi="Trebuchet MS"/>
        </w:rPr>
        <w:t>u</w:t>
      </w:r>
      <w:r w:rsidR="00D518FF" w:rsidRPr="001C0B8E">
        <w:rPr>
          <w:rFonts w:ascii="Trebuchet MS" w:hAnsi="Trebuchet MS"/>
        </w:rPr>
        <w:t xml:space="preserve">zyskanie Decyzji </w:t>
      </w:r>
      <w:r w:rsidR="006737FA" w:rsidRPr="001C0B8E">
        <w:rPr>
          <w:rFonts w:ascii="Trebuchet MS" w:hAnsi="Trebuchet MS"/>
        </w:rPr>
        <w:t xml:space="preserve">Ustalającej </w:t>
      </w:r>
      <w:r w:rsidR="00D518FF" w:rsidRPr="001C0B8E">
        <w:rPr>
          <w:rFonts w:ascii="Trebuchet MS" w:hAnsi="Trebuchet MS"/>
        </w:rPr>
        <w:t>Lokalizac</w:t>
      </w:r>
      <w:r w:rsidR="00DB318A" w:rsidRPr="001C0B8E">
        <w:rPr>
          <w:rFonts w:ascii="Trebuchet MS" w:hAnsi="Trebuchet MS"/>
        </w:rPr>
        <w:t>j</w:t>
      </w:r>
      <w:r w:rsidR="006737FA" w:rsidRPr="001C0B8E">
        <w:rPr>
          <w:rFonts w:ascii="Trebuchet MS" w:hAnsi="Trebuchet MS"/>
        </w:rPr>
        <w:t>ę</w:t>
      </w:r>
      <w:r w:rsidR="00D518FF" w:rsidRPr="001C0B8E">
        <w:rPr>
          <w:rFonts w:ascii="Trebuchet MS" w:hAnsi="Trebuchet MS"/>
        </w:rPr>
        <w:t xml:space="preserve"> Inwest</w:t>
      </w:r>
      <w:r w:rsidR="0041661E" w:rsidRPr="001C0B8E">
        <w:rPr>
          <w:rFonts w:ascii="Trebuchet MS" w:hAnsi="Trebuchet MS"/>
        </w:rPr>
        <w:t>ycji Celu Publicznego</w:t>
      </w:r>
      <w:r w:rsidR="00954801" w:rsidRPr="001C0B8E">
        <w:rPr>
          <w:rFonts w:ascii="Trebuchet MS" w:hAnsi="Trebuchet MS"/>
        </w:rPr>
        <w:t xml:space="preserve"> (w</w:t>
      </w:r>
      <w:r w:rsidR="008A3BBD">
        <w:rPr>
          <w:rFonts w:ascii="Trebuchet MS" w:hAnsi="Trebuchet MS"/>
        </w:rPr>
        <w:t> </w:t>
      </w:r>
      <w:r w:rsidR="00954801" w:rsidRPr="001C0B8E">
        <w:rPr>
          <w:rFonts w:ascii="Trebuchet MS" w:hAnsi="Trebuchet MS"/>
        </w:rPr>
        <w:t>przypadku, jeżeli będzie wymagana)</w:t>
      </w:r>
      <w:r w:rsidR="00412F62" w:rsidRPr="001C0B8E">
        <w:rPr>
          <w:rFonts w:ascii="Trebuchet MS" w:hAnsi="Trebuchet MS"/>
        </w:rPr>
        <w:t>;</w:t>
      </w:r>
    </w:p>
    <w:p w14:paraId="0CC958A8" w14:textId="304A74D4" w:rsidR="00041537" w:rsidRPr="001C0B8E" w:rsidRDefault="009B796E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1C0B8E">
        <w:rPr>
          <w:rFonts w:ascii="Trebuchet MS" w:hAnsi="Trebuchet MS"/>
        </w:rPr>
        <w:t xml:space="preserve">opracowanie operatu wodno-prawnego i </w:t>
      </w:r>
      <w:r w:rsidR="00C7345C" w:rsidRPr="001C0B8E">
        <w:rPr>
          <w:rFonts w:ascii="Trebuchet MS" w:hAnsi="Trebuchet MS"/>
        </w:rPr>
        <w:t>uzyskanie</w:t>
      </w:r>
      <w:r w:rsidR="00041537" w:rsidRPr="001C0B8E">
        <w:rPr>
          <w:rFonts w:ascii="Trebuchet MS" w:hAnsi="Trebuchet MS"/>
        </w:rPr>
        <w:t xml:space="preserve"> Pozwolenia Wodnoprawnego</w:t>
      </w:r>
      <w:r w:rsidRPr="001C0B8E">
        <w:rPr>
          <w:rFonts w:ascii="Trebuchet MS" w:hAnsi="Trebuchet MS"/>
        </w:rPr>
        <w:t xml:space="preserve"> </w:t>
      </w:r>
      <w:r w:rsidR="00041537" w:rsidRPr="001C0B8E">
        <w:rPr>
          <w:rFonts w:ascii="Trebuchet MS" w:hAnsi="Trebuchet MS"/>
        </w:rPr>
        <w:t xml:space="preserve"> </w:t>
      </w:r>
      <w:r w:rsidRPr="001C0B8E">
        <w:rPr>
          <w:rFonts w:ascii="Trebuchet MS" w:hAnsi="Trebuchet MS"/>
        </w:rPr>
        <w:t>na szczególne korzystanie ze środowiska w tym zrzut wód</w:t>
      </w:r>
      <w:r w:rsidR="008A3BBD">
        <w:rPr>
          <w:rFonts w:ascii="Trebuchet MS" w:hAnsi="Trebuchet MS"/>
        </w:rPr>
        <w:t>,</w:t>
      </w:r>
      <w:r w:rsidRPr="001C0B8E">
        <w:rPr>
          <w:rFonts w:ascii="Trebuchet MS" w:hAnsi="Trebuchet MS"/>
        </w:rPr>
        <w:t xml:space="preserve"> pochodzących z</w:t>
      </w:r>
      <w:r w:rsidR="008A3BBD">
        <w:rPr>
          <w:rFonts w:ascii="Trebuchet MS" w:hAnsi="Trebuchet MS"/>
        </w:rPr>
        <w:t> </w:t>
      </w:r>
      <w:r w:rsidRPr="001C0B8E">
        <w:rPr>
          <w:rFonts w:ascii="Trebuchet MS" w:hAnsi="Trebuchet MS"/>
        </w:rPr>
        <w:t xml:space="preserve">odwodnienia wykopów </w:t>
      </w:r>
      <w:r w:rsidR="00041537" w:rsidRPr="001C0B8E">
        <w:rPr>
          <w:rFonts w:ascii="Trebuchet MS" w:hAnsi="Trebuchet MS"/>
        </w:rPr>
        <w:t>(w przypadku, jeżeli będzie wymagane);</w:t>
      </w:r>
    </w:p>
    <w:p w14:paraId="22F1BC75" w14:textId="4E653D19" w:rsidR="00986827" w:rsidRPr="001C0B8E" w:rsidRDefault="00986827" w:rsidP="008426CB">
      <w:pPr>
        <w:pStyle w:val="Akapitzlist"/>
        <w:numPr>
          <w:ilvl w:val="0"/>
          <w:numId w:val="5"/>
        </w:numPr>
        <w:jc w:val="both"/>
        <w:rPr>
          <w:rFonts w:ascii="Trebuchet MS" w:hAnsi="Trebuchet MS"/>
        </w:rPr>
      </w:pPr>
      <w:r w:rsidRPr="001C0B8E">
        <w:rPr>
          <w:rFonts w:ascii="Trebuchet MS" w:hAnsi="Trebuchet MS"/>
        </w:rPr>
        <w:lastRenderedPageBreak/>
        <w:t>dokonanie uzgodnień z konserwatorem zabytków w przypadku projektowania na obszarze objętym ochroną konserwatorską, w tym uzyskanie niezbędnych decyzji w tym zakresie, jeśli będą wymagane;</w:t>
      </w:r>
    </w:p>
    <w:p w14:paraId="28CBF97B" w14:textId="24C13388" w:rsidR="00043822" w:rsidRDefault="00E956C6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opracowanie </w:t>
      </w:r>
      <w:r w:rsidRPr="00E956C6">
        <w:rPr>
          <w:rFonts w:ascii="Trebuchet MS" w:hAnsi="Trebuchet MS"/>
        </w:rPr>
        <w:t>projekt</w:t>
      </w:r>
      <w:r>
        <w:rPr>
          <w:rFonts w:ascii="Trebuchet MS" w:hAnsi="Trebuchet MS"/>
        </w:rPr>
        <w:t>u</w:t>
      </w:r>
      <w:r w:rsidRPr="00E956C6">
        <w:rPr>
          <w:rFonts w:ascii="Trebuchet MS" w:hAnsi="Trebuchet MS"/>
        </w:rPr>
        <w:t xml:space="preserve"> budowlan</w:t>
      </w:r>
      <w:r>
        <w:rPr>
          <w:rFonts w:ascii="Trebuchet MS" w:hAnsi="Trebuchet MS"/>
        </w:rPr>
        <w:t>ego</w:t>
      </w:r>
      <w:r w:rsidRPr="00E956C6">
        <w:rPr>
          <w:rFonts w:ascii="Trebuchet MS" w:hAnsi="Trebuchet MS"/>
        </w:rPr>
        <w:t xml:space="preserve"> wraz ze wszystkimi dokumentami niezbędnymi do uzyskania pozwolenia na budowę</w:t>
      </w:r>
      <w:r w:rsidR="00EB7A72" w:rsidRPr="00EB7A72">
        <w:t xml:space="preserve"> </w:t>
      </w:r>
      <w:r w:rsidR="00EB7A72" w:rsidRPr="00EB7A72">
        <w:rPr>
          <w:rFonts w:ascii="Trebuchet MS" w:hAnsi="Trebuchet MS"/>
        </w:rPr>
        <w:t>lub dokonani</w:t>
      </w:r>
      <w:r w:rsidR="00EB7A72">
        <w:rPr>
          <w:rFonts w:ascii="Trebuchet MS" w:hAnsi="Trebuchet MS"/>
        </w:rPr>
        <w:t>a</w:t>
      </w:r>
      <w:r w:rsidR="00EB7A72" w:rsidRPr="00EB7A72">
        <w:rPr>
          <w:rFonts w:ascii="Trebuchet MS" w:hAnsi="Trebuchet MS"/>
        </w:rPr>
        <w:t xml:space="preserve"> skutecznego zgłoszenia budowy lub wykonywania innych robót budowlanych</w:t>
      </w:r>
      <w:r w:rsidR="006B1D7D">
        <w:rPr>
          <w:rFonts w:ascii="Trebuchet MS" w:hAnsi="Trebuchet MS"/>
        </w:rPr>
        <w:t>;</w:t>
      </w:r>
    </w:p>
    <w:p w14:paraId="76A038B4" w14:textId="5BF59B34" w:rsidR="00986827" w:rsidRPr="00986827" w:rsidRDefault="00986827" w:rsidP="008426CB">
      <w:pPr>
        <w:pStyle w:val="Akapitzlist"/>
        <w:numPr>
          <w:ilvl w:val="0"/>
          <w:numId w:val="5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opracowanie </w:t>
      </w:r>
      <w:r w:rsidRPr="00986827">
        <w:rPr>
          <w:rFonts w:ascii="Trebuchet MS" w:hAnsi="Trebuchet MS"/>
        </w:rPr>
        <w:t>projekt</w:t>
      </w:r>
      <w:r>
        <w:rPr>
          <w:rFonts w:ascii="Trebuchet MS" w:hAnsi="Trebuchet MS"/>
        </w:rPr>
        <w:t>ów</w:t>
      </w:r>
      <w:r w:rsidRPr="00986827">
        <w:rPr>
          <w:rFonts w:ascii="Trebuchet MS" w:hAnsi="Trebuchet MS"/>
        </w:rPr>
        <w:t xml:space="preserve"> budowlan</w:t>
      </w:r>
      <w:r>
        <w:rPr>
          <w:rFonts w:ascii="Trebuchet MS" w:hAnsi="Trebuchet MS"/>
        </w:rPr>
        <w:t>ych</w:t>
      </w:r>
      <w:r w:rsidRPr="00986827">
        <w:rPr>
          <w:rFonts w:ascii="Trebuchet MS" w:hAnsi="Trebuchet MS"/>
        </w:rPr>
        <w:t xml:space="preserve"> i wykonawcz</w:t>
      </w:r>
      <w:r>
        <w:rPr>
          <w:rFonts w:ascii="Trebuchet MS" w:hAnsi="Trebuchet MS"/>
        </w:rPr>
        <w:t>ych</w:t>
      </w:r>
      <w:r w:rsidRPr="00986827">
        <w:rPr>
          <w:rFonts w:ascii="Trebuchet MS" w:hAnsi="Trebuchet MS"/>
        </w:rPr>
        <w:t xml:space="preserve"> dotycząc</w:t>
      </w:r>
      <w:r>
        <w:rPr>
          <w:rFonts w:ascii="Trebuchet MS" w:hAnsi="Trebuchet MS"/>
        </w:rPr>
        <w:t>ych</w:t>
      </w:r>
      <w:r w:rsidRPr="00986827">
        <w:rPr>
          <w:rFonts w:ascii="Trebuchet MS" w:hAnsi="Trebuchet MS"/>
        </w:rPr>
        <w:t xml:space="preserve"> usunięcia ewentualnych kolizji z obcym uzbrojeniem technicznym - wg warunków wydanych przez administratorów sieci, </w:t>
      </w:r>
    </w:p>
    <w:p w14:paraId="342E9F1A" w14:textId="5EE31308" w:rsidR="005B0979" w:rsidRPr="00403CAC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="005076B0" w:rsidRPr="00B73F14">
        <w:rPr>
          <w:rFonts w:ascii="Trebuchet MS" w:hAnsi="Trebuchet MS"/>
        </w:rPr>
        <w:t xml:space="preserve">pracowanie projektu </w:t>
      </w:r>
      <w:r w:rsidR="00EB5796" w:rsidRPr="00EB5796">
        <w:rPr>
          <w:rFonts w:ascii="Trebuchet MS" w:hAnsi="Trebuchet MS"/>
        </w:rPr>
        <w:t>wykonawczego</w:t>
      </w:r>
      <w:r w:rsidR="00EB5796">
        <w:rPr>
          <w:rFonts w:ascii="Trebuchet MS" w:hAnsi="Trebuchet MS"/>
        </w:rPr>
        <w:t xml:space="preserve"> </w:t>
      </w:r>
      <w:r w:rsidR="00BD6DA9" w:rsidRPr="00B73F14">
        <w:rPr>
          <w:rFonts w:ascii="Trebuchet MS" w:hAnsi="Trebuchet MS"/>
        </w:rPr>
        <w:t>budowy</w:t>
      </w:r>
      <w:r w:rsidR="00037F93" w:rsidRPr="00B73F14">
        <w:rPr>
          <w:rFonts w:ascii="Trebuchet MS" w:hAnsi="Trebuchet MS"/>
        </w:rPr>
        <w:t xml:space="preserve"> </w:t>
      </w:r>
      <w:r w:rsidR="005076B0" w:rsidRPr="00B73F14">
        <w:rPr>
          <w:rFonts w:ascii="Trebuchet MS" w:hAnsi="Trebuchet MS"/>
        </w:rPr>
        <w:t xml:space="preserve">sieci </w:t>
      </w:r>
      <w:r w:rsidR="00212A86" w:rsidRPr="00B73F14">
        <w:rPr>
          <w:rFonts w:ascii="Trebuchet MS" w:hAnsi="Trebuchet MS"/>
        </w:rPr>
        <w:t>kanalizacyjnej</w:t>
      </w:r>
      <w:r w:rsidR="005076B0" w:rsidRPr="00B73F14">
        <w:rPr>
          <w:rFonts w:ascii="Trebuchet MS" w:hAnsi="Trebuchet MS"/>
        </w:rPr>
        <w:t xml:space="preserve"> </w:t>
      </w:r>
      <w:r w:rsidR="005076B0" w:rsidRPr="00403CAC">
        <w:rPr>
          <w:rFonts w:ascii="Trebuchet MS" w:hAnsi="Trebuchet MS"/>
        </w:rPr>
        <w:t>wraz ze wszystkimi odgałęzieniami i niezbędnymi zabezpieczeniami istniejącego uzbrojenia w obszarze zakresu opracowania</w:t>
      </w:r>
      <w:r w:rsidR="00412F62" w:rsidRPr="00403CAC">
        <w:rPr>
          <w:rFonts w:ascii="Trebuchet MS" w:hAnsi="Trebuchet MS"/>
        </w:rPr>
        <w:t>;</w:t>
      </w:r>
    </w:p>
    <w:p w14:paraId="7B9A83DB" w14:textId="6C179381" w:rsidR="005B0979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u</w:t>
      </w:r>
      <w:r w:rsidR="005076B0" w:rsidRPr="00403CAC">
        <w:rPr>
          <w:rFonts w:ascii="Trebuchet MS" w:hAnsi="Trebuchet MS"/>
        </w:rPr>
        <w:t xml:space="preserve">zgodnienie </w:t>
      </w:r>
      <w:r w:rsidR="005076B0" w:rsidRPr="00EB5796">
        <w:rPr>
          <w:rFonts w:ascii="Trebuchet MS" w:hAnsi="Trebuchet MS"/>
        </w:rPr>
        <w:t>projekt</w:t>
      </w:r>
      <w:r w:rsidR="00EB5796" w:rsidRPr="00EB5796">
        <w:rPr>
          <w:rFonts w:ascii="Trebuchet MS" w:hAnsi="Trebuchet MS"/>
        </w:rPr>
        <w:t>u</w:t>
      </w:r>
      <w:r w:rsidR="005076B0" w:rsidRPr="00EB5796">
        <w:rPr>
          <w:rFonts w:ascii="Trebuchet MS" w:hAnsi="Trebuchet MS"/>
          <w:color w:val="FF0000"/>
        </w:rPr>
        <w:t xml:space="preserve"> </w:t>
      </w:r>
      <w:r w:rsidR="00122C3D" w:rsidRPr="00122C3D">
        <w:rPr>
          <w:rFonts w:ascii="Trebuchet MS" w:hAnsi="Trebuchet MS"/>
          <w:color w:val="000000" w:themeColor="text1"/>
        </w:rPr>
        <w:t xml:space="preserve">budowlanego </w:t>
      </w:r>
      <w:r w:rsidR="00AA2D6B">
        <w:rPr>
          <w:rFonts w:ascii="Trebuchet MS" w:hAnsi="Trebuchet MS"/>
        </w:rPr>
        <w:t>w zakresie kanalizacji sanitarnej</w:t>
      </w:r>
      <w:r w:rsidR="00EB5796" w:rsidRPr="00EB5796">
        <w:rPr>
          <w:rFonts w:ascii="Trebuchet MS" w:hAnsi="Trebuchet MS"/>
        </w:rPr>
        <w:t xml:space="preserve"> </w:t>
      </w:r>
      <w:r w:rsidR="005076B0" w:rsidRPr="00EB5796">
        <w:rPr>
          <w:rFonts w:ascii="Trebuchet MS" w:hAnsi="Trebuchet MS"/>
        </w:rPr>
        <w:t>z</w:t>
      </w:r>
      <w:r w:rsidR="00F54991">
        <w:rPr>
          <w:rFonts w:ascii="Trebuchet MS" w:hAnsi="Trebuchet MS"/>
        </w:rPr>
        <w:t> </w:t>
      </w:r>
      <w:r w:rsidR="005076B0" w:rsidRPr="005C0C50">
        <w:rPr>
          <w:rFonts w:ascii="Trebuchet MS" w:hAnsi="Trebuchet MS"/>
        </w:rPr>
        <w:t>Katowickimi Wodociągami S.A.</w:t>
      </w:r>
      <w:r w:rsidR="00E9048E" w:rsidRPr="005C0C50">
        <w:rPr>
          <w:rFonts w:ascii="Trebuchet MS" w:hAnsi="Trebuchet MS"/>
        </w:rPr>
        <w:t xml:space="preserve"> na Radzie Technicznej</w:t>
      </w:r>
      <w:r w:rsidR="00E9048E" w:rsidRPr="00907D27">
        <w:rPr>
          <w:rFonts w:ascii="Trebuchet MS" w:hAnsi="Trebuchet MS"/>
        </w:rPr>
        <w:t>,</w:t>
      </w:r>
    </w:p>
    <w:p w14:paraId="5ABCD5F0" w14:textId="212DC31C" w:rsidR="003C2128" w:rsidRPr="008579C6" w:rsidRDefault="006B1D7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u</w:t>
      </w:r>
      <w:r w:rsidR="00585E88" w:rsidRPr="00585E88">
        <w:rPr>
          <w:rFonts w:ascii="Trebuchet MS" w:hAnsi="Trebuchet MS"/>
        </w:rPr>
        <w:t xml:space="preserve">zgodnienie projektu </w:t>
      </w:r>
      <w:r w:rsidR="007E47FE">
        <w:rPr>
          <w:rFonts w:ascii="Trebuchet MS" w:hAnsi="Trebuchet MS"/>
        </w:rPr>
        <w:t xml:space="preserve">budowlanego </w:t>
      </w:r>
      <w:r w:rsidR="008E0B3D">
        <w:rPr>
          <w:rFonts w:ascii="Trebuchet MS" w:hAnsi="Trebuchet MS"/>
        </w:rPr>
        <w:t>w zakresie</w:t>
      </w:r>
      <w:r w:rsidR="00585E88" w:rsidRPr="00585E88">
        <w:rPr>
          <w:rFonts w:ascii="Trebuchet MS" w:hAnsi="Trebuchet MS"/>
        </w:rPr>
        <w:t xml:space="preserve"> kanalizacji deszczowej z</w:t>
      </w:r>
      <w:r w:rsidR="003653C0">
        <w:rPr>
          <w:rFonts w:ascii="Trebuchet MS" w:hAnsi="Trebuchet MS"/>
        </w:rPr>
        <w:t xml:space="preserve"> </w:t>
      </w:r>
      <w:r w:rsidR="00585E88" w:rsidRPr="00585E88">
        <w:rPr>
          <w:rFonts w:ascii="Trebuchet MS" w:hAnsi="Trebuchet MS"/>
        </w:rPr>
        <w:t>Radą Techniczną Deszczową (przy Katowick</w:t>
      </w:r>
      <w:r w:rsidR="00AA2D6B">
        <w:rPr>
          <w:rFonts w:ascii="Trebuchet MS" w:hAnsi="Trebuchet MS"/>
        </w:rPr>
        <w:t>ich Inwestycjach</w:t>
      </w:r>
      <w:r w:rsidR="00585E88" w:rsidRPr="00585E88">
        <w:rPr>
          <w:rFonts w:ascii="Trebuchet MS" w:hAnsi="Trebuchet MS"/>
        </w:rPr>
        <w:t xml:space="preserve"> S.A.);</w:t>
      </w:r>
    </w:p>
    <w:p w14:paraId="096B433C" w14:textId="3B24A5B4" w:rsidR="0041661E" w:rsidRPr="00663C81" w:rsidRDefault="006B1D7D" w:rsidP="00663C81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="005076B0" w:rsidRPr="00403CAC">
        <w:rPr>
          <w:rFonts w:ascii="Trebuchet MS" w:hAnsi="Trebuchet MS"/>
        </w:rPr>
        <w:t xml:space="preserve">pracowanie projektu odtworzenia nawierzchni </w:t>
      </w:r>
      <w:r w:rsidR="005D4BB0">
        <w:rPr>
          <w:rFonts w:ascii="Trebuchet MS" w:hAnsi="Trebuchet MS"/>
        </w:rPr>
        <w:t>drogi</w:t>
      </w:r>
      <w:r>
        <w:rPr>
          <w:rFonts w:ascii="Trebuchet MS" w:hAnsi="Trebuchet MS"/>
        </w:rPr>
        <w:t>,</w:t>
      </w:r>
      <w:r w:rsidR="005076B0" w:rsidRPr="00403CAC">
        <w:rPr>
          <w:rFonts w:ascii="Trebuchet MS" w:hAnsi="Trebuchet MS"/>
        </w:rPr>
        <w:t xml:space="preserve"> po wykonanych robotach </w:t>
      </w:r>
      <w:r w:rsidR="004922DA" w:rsidRPr="00403CAC">
        <w:rPr>
          <w:rFonts w:ascii="Trebuchet MS" w:hAnsi="Trebuchet MS"/>
        </w:rPr>
        <w:t>kanalizacyjnych</w:t>
      </w:r>
      <w:r w:rsidR="00663C81">
        <w:rPr>
          <w:rFonts w:ascii="Trebuchet MS" w:hAnsi="Trebuchet MS"/>
        </w:rPr>
        <w:t xml:space="preserve"> i </w:t>
      </w:r>
      <w:r w:rsidR="002615A6" w:rsidRPr="00663C81">
        <w:rPr>
          <w:rFonts w:ascii="Trebuchet MS" w:hAnsi="Trebuchet MS"/>
        </w:rPr>
        <w:t>u</w:t>
      </w:r>
      <w:r w:rsidR="005076B0" w:rsidRPr="00663C81">
        <w:rPr>
          <w:rFonts w:ascii="Trebuchet MS" w:hAnsi="Trebuchet MS"/>
        </w:rPr>
        <w:t xml:space="preserve">zgodnienie </w:t>
      </w:r>
      <w:r w:rsidR="00663C81">
        <w:rPr>
          <w:rFonts w:ascii="Trebuchet MS" w:hAnsi="Trebuchet MS"/>
        </w:rPr>
        <w:t xml:space="preserve">tego projektu </w:t>
      </w:r>
      <w:r w:rsidR="005076B0" w:rsidRPr="00663C81">
        <w:rPr>
          <w:rFonts w:ascii="Trebuchet MS" w:hAnsi="Trebuchet MS"/>
        </w:rPr>
        <w:t>z M</w:t>
      </w:r>
      <w:r w:rsidR="009C38AD" w:rsidRPr="00663C81">
        <w:rPr>
          <w:rFonts w:ascii="Trebuchet MS" w:hAnsi="Trebuchet MS"/>
        </w:rPr>
        <w:t xml:space="preserve">iejskim </w:t>
      </w:r>
      <w:r w:rsidR="005076B0" w:rsidRPr="00663C81">
        <w:rPr>
          <w:rFonts w:ascii="Trebuchet MS" w:hAnsi="Trebuchet MS"/>
        </w:rPr>
        <w:t>Z</w:t>
      </w:r>
      <w:r w:rsidR="009C38AD" w:rsidRPr="00663C81">
        <w:rPr>
          <w:rFonts w:ascii="Trebuchet MS" w:hAnsi="Trebuchet MS"/>
        </w:rPr>
        <w:t xml:space="preserve">arządem </w:t>
      </w:r>
      <w:r w:rsidR="005076B0" w:rsidRPr="00663C81">
        <w:rPr>
          <w:rFonts w:ascii="Trebuchet MS" w:hAnsi="Trebuchet MS"/>
        </w:rPr>
        <w:t>U</w:t>
      </w:r>
      <w:r w:rsidR="009C38AD" w:rsidRPr="00663C81">
        <w:rPr>
          <w:rFonts w:ascii="Trebuchet MS" w:hAnsi="Trebuchet MS"/>
        </w:rPr>
        <w:t xml:space="preserve">lic </w:t>
      </w:r>
      <w:r w:rsidR="005076B0" w:rsidRPr="00663C81">
        <w:rPr>
          <w:rFonts w:ascii="Trebuchet MS" w:hAnsi="Trebuchet MS"/>
        </w:rPr>
        <w:t>i</w:t>
      </w:r>
      <w:r w:rsidR="005945E4" w:rsidRPr="00663C81">
        <w:rPr>
          <w:rFonts w:ascii="Trebuchet MS" w:hAnsi="Trebuchet MS"/>
        </w:rPr>
        <w:t> </w:t>
      </w:r>
      <w:r w:rsidR="005076B0" w:rsidRPr="00663C81">
        <w:rPr>
          <w:rFonts w:ascii="Trebuchet MS" w:hAnsi="Trebuchet MS"/>
        </w:rPr>
        <w:t>M</w:t>
      </w:r>
      <w:r w:rsidR="009C38AD" w:rsidRPr="00663C81">
        <w:rPr>
          <w:rFonts w:ascii="Trebuchet MS" w:hAnsi="Trebuchet MS"/>
        </w:rPr>
        <w:t>ostów w</w:t>
      </w:r>
      <w:r w:rsidR="00412F62" w:rsidRPr="00663C81">
        <w:rPr>
          <w:rFonts w:ascii="Trebuchet MS" w:hAnsi="Trebuchet MS"/>
        </w:rPr>
        <w:t> </w:t>
      </w:r>
      <w:r w:rsidR="009C38AD" w:rsidRPr="00663C81">
        <w:rPr>
          <w:rFonts w:ascii="Trebuchet MS" w:hAnsi="Trebuchet MS"/>
        </w:rPr>
        <w:t>Katowicach</w:t>
      </w:r>
      <w:r w:rsidR="00412F62" w:rsidRPr="00663C81">
        <w:rPr>
          <w:rFonts w:ascii="Trebuchet MS" w:hAnsi="Trebuchet MS"/>
        </w:rPr>
        <w:t>;</w:t>
      </w:r>
    </w:p>
    <w:p w14:paraId="18EA3637" w14:textId="59866086" w:rsidR="00211005" w:rsidRDefault="008B5714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opracowanie </w:t>
      </w:r>
      <w:r w:rsidR="00211005">
        <w:rPr>
          <w:rFonts w:ascii="Trebuchet MS" w:hAnsi="Trebuchet MS"/>
        </w:rPr>
        <w:t>projekt</w:t>
      </w:r>
      <w:r>
        <w:rPr>
          <w:rFonts w:ascii="Trebuchet MS" w:hAnsi="Trebuchet MS"/>
        </w:rPr>
        <w:t>ów</w:t>
      </w:r>
      <w:r w:rsidR="00211005">
        <w:rPr>
          <w:rFonts w:ascii="Trebuchet MS" w:hAnsi="Trebuchet MS"/>
        </w:rPr>
        <w:t xml:space="preserve"> konstrukcyjn</w:t>
      </w:r>
      <w:r>
        <w:rPr>
          <w:rFonts w:ascii="Trebuchet MS" w:hAnsi="Trebuchet MS"/>
        </w:rPr>
        <w:t>ych</w:t>
      </w:r>
      <w:r w:rsidR="00211005">
        <w:rPr>
          <w:rFonts w:ascii="Trebuchet MS" w:hAnsi="Trebuchet MS"/>
        </w:rPr>
        <w:t xml:space="preserve"> w zakresie niezbędnym do realizacji robót;</w:t>
      </w:r>
    </w:p>
    <w:p w14:paraId="6FB390C5" w14:textId="460E9DBE" w:rsidR="00211005" w:rsidRDefault="008B5714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opracowanie </w:t>
      </w:r>
      <w:r w:rsidR="00211005">
        <w:rPr>
          <w:rFonts w:ascii="Trebuchet MS" w:hAnsi="Trebuchet MS"/>
        </w:rPr>
        <w:t>projekt</w:t>
      </w:r>
      <w:r>
        <w:rPr>
          <w:rFonts w:ascii="Trebuchet MS" w:hAnsi="Trebuchet MS"/>
        </w:rPr>
        <w:t>ów</w:t>
      </w:r>
      <w:r w:rsidR="00211005">
        <w:rPr>
          <w:rFonts w:ascii="Trebuchet MS" w:hAnsi="Trebuchet MS"/>
        </w:rPr>
        <w:t xml:space="preserve"> branżow</w:t>
      </w:r>
      <w:r>
        <w:rPr>
          <w:rFonts w:ascii="Trebuchet MS" w:hAnsi="Trebuchet MS"/>
        </w:rPr>
        <w:t>ych</w:t>
      </w:r>
      <w:r w:rsidR="00211005">
        <w:rPr>
          <w:rFonts w:ascii="Trebuchet MS" w:hAnsi="Trebuchet MS"/>
        </w:rPr>
        <w:t>, niezbędn</w:t>
      </w:r>
      <w:r>
        <w:rPr>
          <w:rFonts w:ascii="Trebuchet MS" w:hAnsi="Trebuchet MS"/>
        </w:rPr>
        <w:t>ych</w:t>
      </w:r>
      <w:r w:rsidR="00211005">
        <w:rPr>
          <w:rFonts w:ascii="Trebuchet MS" w:hAnsi="Trebuchet MS"/>
        </w:rPr>
        <w:t xml:space="preserve"> do realizacji robót;</w:t>
      </w:r>
    </w:p>
    <w:p w14:paraId="58DEA295" w14:textId="460F5558" w:rsidR="004811D3" w:rsidRPr="004811D3" w:rsidRDefault="000B0827" w:rsidP="00AB7FDD">
      <w:pPr>
        <w:pStyle w:val="Akapitzlist"/>
        <w:numPr>
          <w:ilvl w:val="0"/>
          <w:numId w:val="5"/>
        </w:numPr>
        <w:ind w:left="567" w:hanging="283"/>
        <w:jc w:val="both"/>
        <w:rPr>
          <w:rFonts w:ascii="Trebuchet MS" w:hAnsi="Trebuchet MS"/>
        </w:rPr>
      </w:pPr>
      <w:r w:rsidRPr="000B0827">
        <w:rPr>
          <w:rFonts w:ascii="Trebuchet MS" w:hAnsi="Trebuchet MS"/>
        </w:rPr>
        <w:t xml:space="preserve">uzyskanie </w:t>
      </w:r>
      <w:r w:rsidR="004811D3">
        <w:rPr>
          <w:rFonts w:ascii="Trebuchet MS" w:hAnsi="Trebuchet MS"/>
        </w:rPr>
        <w:t xml:space="preserve">wszystkich </w:t>
      </w:r>
      <w:r w:rsidRPr="000B0827">
        <w:rPr>
          <w:rFonts w:ascii="Trebuchet MS" w:hAnsi="Trebuchet MS"/>
        </w:rPr>
        <w:t>decyzji, uzgodnień oraz warunków technicznych niezbędnych dla realizacji przedmiotowej inwestycji</w:t>
      </w:r>
      <w:r w:rsidR="00AB7FDD">
        <w:rPr>
          <w:rFonts w:ascii="Trebuchet MS" w:hAnsi="Trebuchet MS"/>
        </w:rPr>
        <w:t>,</w:t>
      </w:r>
      <w:r w:rsidR="004811D3">
        <w:rPr>
          <w:rFonts w:ascii="Trebuchet MS" w:hAnsi="Trebuchet MS"/>
        </w:rPr>
        <w:t xml:space="preserve"> np. o</w:t>
      </w:r>
      <w:r w:rsidR="004811D3" w:rsidRPr="004811D3">
        <w:rPr>
          <w:rFonts w:ascii="Trebuchet MS" w:hAnsi="Trebuchet MS"/>
        </w:rPr>
        <w:t>dstępstwo od warunków usytuowania budynków i budowli oraz wykonywania robót ziemnych</w:t>
      </w:r>
      <w:r w:rsidR="00702CFD">
        <w:rPr>
          <w:rFonts w:ascii="Trebuchet MS" w:hAnsi="Trebuchet MS"/>
        </w:rPr>
        <w:t xml:space="preserve"> (transport kolejowy);</w:t>
      </w:r>
    </w:p>
    <w:p w14:paraId="72FEFFCE" w14:textId="72286120" w:rsidR="008E59C5" w:rsidRPr="004811D3" w:rsidRDefault="005945E4" w:rsidP="00AB7FDD">
      <w:pPr>
        <w:pStyle w:val="Akapitzlist"/>
        <w:numPr>
          <w:ilvl w:val="0"/>
          <w:numId w:val="5"/>
        </w:numPr>
        <w:ind w:left="567" w:hanging="283"/>
        <w:jc w:val="both"/>
        <w:rPr>
          <w:rFonts w:ascii="Trebuchet MS" w:hAnsi="Trebuchet MS"/>
        </w:rPr>
      </w:pPr>
      <w:r w:rsidRPr="004811D3">
        <w:rPr>
          <w:rFonts w:ascii="Trebuchet MS" w:hAnsi="Trebuchet MS"/>
        </w:rPr>
        <w:t>u</w:t>
      </w:r>
      <w:r w:rsidR="008E59C5" w:rsidRPr="004811D3">
        <w:rPr>
          <w:rFonts w:ascii="Trebuchet MS" w:hAnsi="Trebuchet MS"/>
        </w:rPr>
        <w:t xml:space="preserve">zgodnienie </w:t>
      </w:r>
      <w:r w:rsidR="00F031CB" w:rsidRPr="004811D3">
        <w:rPr>
          <w:rFonts w:ascii="Trebuchet MS" w:hAnsi="Trebuchet MS"/>
        </w:rPr>
        <w:t xml:space="preserve">każdego </w:t>
      </w:r>
      <w:r w:rsidR="008E59C5" w:rsidRPr="004811D3">
        <w:rPr>
          <w:rFonts w:ascii="Trebuchet MS" w:hAnsi="Trebuchet MS"/>
        </w:rPr>
        <w:t>opracowanego projekt</w:t>
      </w:r>
      <w:r w:rsidR="008E2CC0" w:rsidRPr="004811D3">
        <w:rPr>
          <w:rFonts w:ascii="Trebuchet MS" w:hAnsi="Trebuchet MS"/>
        </w:rPr>
        <w:t>u budowlan</w:t>
      </w:r>
      <w:r w:rsidR="000924D4" w:rsidRPr="004811D3">
        <w:rPr>
          <w:rFonts w:ascii="Trebuchet MS" w:hAnsi="Trebuchet MS"/>
        </w:rPr>
        <w:t>ego</w:t>
      </w:r>
      <w:r w:rsidR="00EB5796" w:rsidRPr="004811D3">
        <w:rPr>
          <w:rFonts w:ascii="Trebuchet MS" w:hAnsi="Trebuchet MS"/>
        </w:rPr>
        <w:t xml:space="preserve"> i wykonawczego</w:t>
      </w:r>
      <w:r w:rsidR="000924D4" w:rsidRPr="004811D3">
        <w:rPr>
          <w:rFonts w:ascii="Trebuchet MS" w:hAnsi="Trebuchet MS"/>
        </w:rPr>
        <w:t xml:space="preserve"> </w:t>
      </w:r>
      <w:r w:rsidR="007E7786" w:rsidRPr="004811D3">
        <w:rPr>
          <w:rFonts w:ascii="Trebuchet MS" w:hAnsi="Trebuchet MS"/>
        </w:rPr>
        <w:t>z</w:t>
      </w:r>
      <w:r w:rsidR="00AB7FDD">
        <w:rPr>
          <w:rFonts w:ascii="Trebuchet MS" w:hAnsi="Trebuchet MS"/>
        </w:rPr>
        <w:t> </w:t>
      </w:r>
      <w:r w:rsidR="00492FC4" w:rsidRPr="004811D3">
        <w:rPr>
          <w:rFonts w:ascii="Trebuchet MS" w:hAnsi="Trebuchet MS"/>
        </w:rPr>
        <w:t>Zamawiającym</w:t>
      </w:r>
      <w:r w:rsidR="008E2CC0" w:rsidRPr="004811D3">
        <w:rPr>
          <w:rFonts w:ascii="Trebuchet MS" w:hAnsi="Trebuchet MS"/>
        </w:rPr>
        <w:t xml:space="preserve"> (przed</w:t>
      </w:r>
      <w:r w:rsidR="008E59C5" w:rsidRPr="004811D3">
        <w:rPr>
          <w:rFonts w:ascii="Trebuchet MS" w:hAnsi="Trebuchet MS"/>
        </w:rPr>
        <w:t xml:space="preserve"> złożeniem wniosku o wydanie pozwolenia na budowę</w:t>
      </w:r>
      <w:r w:rsidR="009A2E6C" w:rsidRPr="009A2E6C">
        <w:rPr>
          <w:rFonts w:ascii="Trebuchet MS" w:hAnsi="Trebuchet MS"/>
        </w:rPr>
        <w:t xml:space="preserve"> </w:t>
      </w:r>
      <w:r w:rsidR="009A2E6C">
        <w:rPr>
          <w:rFonts w:ascii="Trebuchet MS" w:hAnsi="Trebuchet MS"/>
        </w:rPr>
        <w:t xml:space="preserve">lub dokonaniem </w:t>
      </w:r>
      <w:r w:rsidR="009A2E6C" w:rsidRPr="000A774D">
        <w:rPr>
          <w:rFonts w:ascii="Trebuchet MS" w:hAnsi="Trebuchet MS"/>
        </w:rPr>
        <w:t>skuteczne</w:t>
      </w:r>
      <w:r w:rsidR="009A2E6C">
        <w:rPr>
          <w:rFonts w:ascii="Trebuchet MS" w:hAnsi="Trebuchet MS"/>
        </w:rPr>
        <w:t>go</w:t>
      </w:r>
      <w:r w:rsidR="009A2E6C" w:rsidRPr="000A774D">
        <w:rPr>
          <w:rFonts w:ascii="Trebuchet MS" w:hAnsi="Trebuchet MS"/>
        </w:rPr>
        <w:t xml:space="preserve"> zgłoszeni</w:t>
      </w:r>
      <w:r w:rsidR="009A2E6C">
        <w:rPr>
          <w:rFonts w:ascii="Trebuchet MS" w:hAnsi="Trebuchet MS"/>
        </w:rPr>
        <w:t>a</w:t>
      </w:r>
      <w:r w:rsidR="009A2E6C" w:rsidRPr="000A774D">
        <w:rPr>
          <w:rFonts w:ascii="Trebuchet MS" w:hAnsi="Trebuchet MS"/>
        </w:rPr>
        <w:t xml:space="preserve"> budowy</w:t>
      </w:r>
      <w:r w:rsidR="00AB7FDD">
        <w:rPr>
          <w:rFonts w:ascii="Trebuchet MS" w:hAnsi="Trebuchet MS"/>
        </w:rPr>
        <w:t>,</w:t>
      </w:r>
      <w:r w:rsidR="009A2E6C" w:rsidRPr="000A774D">
        <w:rPr>
          <w:rFonts w:ascii="Trebuchet MS" w:hAnsi="Trebuchet MS"/>
        </w:rPr>
        <w:t xml:space="preserve"> lub wykonywania innych robót budowlanych</w:t>
      </w:r>
      <w:r w:rsidR="009C38AD" w:rsidRPr="004811D3">
        <w:rPr>
          <w:rFonts w:ascii="Trebuchet MS" w:hAnsi="Trebuchet MS"/>
        </w:rPr>
        <w:t>)</w:t>
      </w:r>
      <w:r w:rsidRPr="004811D3">
        <w:rPr>
          <w:rFonts w:ascii="Trebuchet MS" w:hAnsi="Trebuchet MS"/>
        </w:rPr>
        <w:t xml:space="preserve"> -</w:t>
      </w:r>
      <w:r w:rsidR="000924D4" w:rsidRPr="004811D3">
        <w:rPr>
          <w:rFonts w:ascii="Trebuchet MS" w:hAnsi="Trebuchet MS"/>
        </w:rPr>
        <w:t xml:space="preserve"> </w:t>
      </w:r>
      <w:r w:rsidRPr="004811D3">
        <w:rPr>
          <w:rFonts w:ascii="Trebuchet MS" w:hAnsi="Trebuchet MS"/>
        </w:rPr>
        <w:t>u</w:t>
      </w:r>
      <w:r w:rsidR="000924D4" w:rsidRPr="004811D3">
        <w:rPr>
          <w:rFonts w:ascii="Trebuchet MS" w:hAnsi="Trebuchet MS"/>
        </w:rPr>
        <w:t>zgadniany projekt powinien zawierać wszystkie niezbędne elementy i</w:t>
      </w:r>
      <w:r w:rsidRPr="004811D3">
        <w:rPr>
          <w:rFonts w:ascii="Trebuchet MS" w:hAnsi="Trebuchet MS"/>
        </w:rPr>
        <w:t> </w:t>
      </w:r>
      <w:r w:rsidR="000924D4" w:rsidRPr="004811D3">
        <w:rPr>
          <w:rFonts w:ascii="Trebuchet MS" w:hAnsi="Trebuchet MS"/>
        </w:rPr>
        <w:t>obliczenia</w:t>
      </w:r>
      <w:r w:rsidRPr="004811D3">
        <w:rPr>
          <w:rFonts w:ascii="Trebuchet MS" w:hAnsi="Trebuchet MS"/>
        </w:rPr>
        <w:t>,</w:t>
      </w:r>
      <w:r w:rsidR="000924D4" w:rsidRPr="004811D3">
        <w:rPr>
          <w:rFonts w:ascii="Trebuchet MS" w:hAnsi="Trebuchet MS"/>
        </w:rPr>
        <w:t xml:space="preserve"> umożliwiające kompleksową ocenę wykonalności zadania;</w:t>
      </w:r>
    </w:p>
    <w:p w14:paraId="0A836BA5" w14:textId="770E7D94" w:rsidR="008A20FB" w:rsidRPr="00403CAC" w:rsidRDefault="0019422D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opracowanie </w:t>
      </w:r>
      <w:r w:rsidRPr="00403CAC">
        <w:rPr>
          <w:rFonts w:ascii="Trebuchet MS" w:hAnsi="Trebuchet MS"/>
        </w:rPr>
        <w:t>Projektu Tymczasowej Organizacji Ruchu</w:t>
      </w:r>
      <w:r>
        <w:rPr>
          <w:rFonts w:ascii="Trebuchet MS" w:hAnsi="Trebuchet MS"/>
        </w:rPr>
        <w:t xml:space="preserve"> oraz </w:t>
      </w:r>
      <w:r w:rsidR="005945E4">
        <w:rPr>
          <w:rFonts w:ascii="Trebuchet MS" w:hAnsi="Trebuchet MS"/>
        </w:rPr>
        <w:t>u</w:t>
      </w:r>
      <w:r w:rsidR="008A20FB" w:rsidRPr="00403CAC">
        <w:rPr>
          <w:rFonts w:ascii="Trebuchet MS" w:hAnsi="Trebuchet MS"/>
        </w:rPr>
        <w:t>zgodnienie</w:t>
      </w:r>
      <w:r>
        <w:rPr>
          <w:rFonts w:ascii="Trebuchet MS" w:hAnsi="Trebuchet MS"/>
        </w:rPr>
        <w:t xml:space="preserve"> tego projektu</w:t>
      </w:r>
      <w:r w:rsidR="008A20FB" w:rsidRPr="00403CAC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wraz z</w:t>
      </w:r>
      <w:r w:rsidR="008A20FB" w:rsidRPr="00403CAC">
        <w:rPr>
          <w:rFonts w:ascii="Trebuchet MS" w:hAnsi="Trebuchet MS"/>
        </w:rPr>
        <w:t xml:space="preserve"> uzyskanie</w:t>
      </w:r>
      <w:r>
        <w:rPr>
          <w:rFonts w:ascii="Trebuchet MS" w:hAnsi="Trebuchet MS"/>
        </w:rPr>
        <w:t>m</w:t>
      </w:r>
      <w:r w:rsidR="008A20FB" w:rsidRPr="00403CAC">
        <w:rPr>
          <w:rFonts w:ascii="Trebuchet MS" w:hAnsi="Trebuchet MS"/>
        </w:rPr>
        <w:t xml:space="preserve"> zatwierdzenia U</w:t>
      </w:r>
      <w:r w:rsidR="00571AD8">
        <w:rPr>
          <w:rFonts w:ascii="Trebuchet MS" w:hAnsi="Trebuchet MS"/>
        </w:rPr>
        <w:t xml:space="preserve">rzędu </w:t>
      </w:r>
      <w:r w:rsidR="008A20FB" w:rsidRPr="00403CAC">
        <w:rPr>
          <w:rFonts w:ascii="Trebuchet MS" w:hAnsi="Trebuchet MS"/>
        </w:rPr>
        <w:t>M</w:t>
      </w:r>
      <w:r w:rsidR="00571AD8">
        <w:rPr>
          <w:rFonts w:ascii="Trebuchet MS" w:hAnsi="Trebuchet MS"/>
        </w:rPr>
        <w:t>iasta</w:t>
      </w:r>
      <w:r w:rsidR="008A20FB" w:rsidRPr="00403CAC">
        <w:rPr>
          <w:rFonts w:ascii="Trebuchet MS" w:hAnsi="Trebuchet MS"/>
        </w:rPr>
        <w:t xml:space="preserve"> Katowice;</w:t>
      </w:r>
    </w:p>
    <w:p w14:paraId="3BA865B7" w14:textId="17F41232" w:rsidR="0041661E" w:rsidRPr="00403CAC" w:rsidRDefault="005945E4" w:rsidP="008426C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="005076B0" w:rsidRPr="00403CAC">
        <w:rPr>
          <w:rFonts w:ascii="Trebuchet MS" w:hAnsi="Trebuchet MS"/>
        </w:rPr>
        <w:t>pracowanie informacji</w:t>
      </w:r>
      <w:r>
        <w:rPr>
          <w:rFonts w:ascii="Trebuchet MS" w:hAnsi="Trebuchet MS"/>
        </w:rPr>
        <w:t>,</w:t>
      </w:r>
      <w:r w:rsidR="005076B0" w:rsidRPr="00403CAC">
        <w:rPr>
          <w:rFonts w:ascii="Trebuchet MS" w:hAnsi="Trebuchet MS"/>
        </w:rPr>
        <w:t xml:space="preserve"> dotyczącej Bezpieczeństwa i Ochrony Zdrowia (Informacja BiOZ)</w:t>
      </w:r>
      <w:r w:rsidR="00412F62" w:rsidRPr="00403CAC">
        <w:rPr>
          <w:rFonts w:ascii="Trebuchet MS" w:hAnsi="Trebuchet MS"/>
        </w:rPr>
        <w:t>;</w:t>
      </w:r>
    </w:p>
    <w:p w14:paraId="2F0DD6C7" w14:textId="51037E97" w:rsidR="004E63EB" w:rsidRPr="000A774D" w:rsidRDefault="004E63EB" w:rsidP="004E63EB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</w:rPr>
        <w:t xml:space="preserve">uzyskanie </w:t>
      </w:r>
      <w:r w:rsidRPr="000A774D">
        <w:rPr>
          <w:rFonts w:ascii="Trebuchet MS" w:hAnsi="Trebuchet MS"/>
        </w:rPr>
        <w:t>ostatecznej decyzji o pozwoleniu na budowę</w:t>
      </w:r>
      <w:r>
        <w:rPr>
          <w:rFonts w:ascii="Trebuchet MS" w:hAnsi="Trebuchet MS"/>
        </w:rPr>
        <w:t xml:space="preserve"> lub dokonanie </w:t>
      </w:r>
      <w:r w:rsidRPr="000A774D">
        <w:rPr>
          <w:rFonts w:ascii="Trebuchet MS" w:hAnsi="Trebuchet MS"/>
        </w:rPr>
        <w:t>skuteczne</w:t>
      </w:r>
      <w:r>
        <w:rPr>
          <w:rFonts w:ascii="Trebuchet MS" w:hAnsi="Trebuchet MS"/>
        </w:rPr>
        <w:t>go</w:t>
      </w:r>
      <w:r w:rsidRPr="000A774D">
        <w:rPr>
          <w:rFonts w:ascii="Trebuchet MS" w:hAnsi="Trebuchet MS"/>
        </w:rPr>
        <w:t xml:space="preserve"> zgłoszeni</w:t>
      </w:r>
      <w:r>
        <w:rPr>
          <w:rFonts w:ascii="Trebuchet MS" w:hAnsi="Trebuchet MS"/>
        </w:rPr>
        <w:t>a</w:t>
      </w:r>
      <w:r w:rsidRPr="000A774D">
        <w:rPr>
          <w:rFonts w:ascii="Trebuchet MS" w:hAnsi="Trebuchet MS"/>
        </w:rPr>
        <w:t xml:space="preserve"> budowy lub wykonywania innych robót budowlanych;</w:t>
      </w:r>
    </w:p>
    <w:p w14:paraId="381347CA" w14:textId="77777777" w:rsidR="000D6061" w:rsidRPr="00403CAC" w:rsidRDefault="000D6061" w:rsidP="008426CB">
      <w:pPr>
        <w:tabs>
          <w:tab w:val="left" w:pos="567"/>
        </w:tabs>
        <w:spacing w:line="276" w:lineRule="auto"/>
        <w:jc w:val="both"/>
        <w:rPr>
          <w:rFonts w:ascii="Trebuchet MS" w:hAnsi="Trebuchet MS"/>
          <w:color w:val="FF0000"/>
        </w:rPr>
      </w:pPr>
    </w:p>
    <w:p w14:paraId="62257792" w14:textId="121068E6" w:rsidR="00AB7FDD" w:rsidRDefault="00972EFB" w:rsidP="008F32E9">
      <w:pPr>
        <w:spacing w:line="276" w:lineRule="auto"/>
        <w:jc w:val="both"/>
        <w:rPr>
          <w:rFonts w:ascii="Trebuchet MS" w:hAnsi="Trebuchet MS"/>
        </w:rPr>
      </w:pPr>
      <w:r w:rsidRPr="00561965">
        <w:rPr>
          <w:rFonts w:ascii="Trebuchet MS" w:hAnsi="Trebuchet MS"/>
        </w:rPr>
        <w:t>Powyższy zakres</w:t>
      </w:r>
      <w:r w:rsidR="00B002A3" w:rsidRPr="00561965">
        <w:rPr>
          <w:rFonts w:ascii="Trebuchet MS" w:hAnsi="Trebuchet MS"/>
        </w:rPr>
        <w:t xml:space="preserve"> należy </w:t>
      </w:r>
      <w:r w:rsidR="001B6782" w:rsidRPr="00561965">
        <w:rPr>
          <w:rFonts w:ascii="Trebuchet MS" w:hAnsi="Trebuchet MS"/>
        </w:rPr>
        <w:t>przygotować</w:t>
      </w:r>
      <w:r w:rsidR="00B002A3" w:rsidRPr="00561965">
        <w:rPr>
          <w:rFonts w:ascii="Trebuchet MS" w:hAnsi="Trebuchet MS"/>
        </w:rPr>
        <w:t xml:space="preserve"> z podziałem na kanalizację sanitarną </w:t>
      </w:r>
      <w:r w:rsidR="00186C25" w:rsidRPr="00561965">
        <w:rPr>
          <w:rFonts w:ascii="Trebuchet MS" w:hAnsi="Trebuchet MS"/>
        </w:rPr>
        <w:t>i</w:t>
      </w:r>
      <w:r w:rsidR="00B002A3" w:rsidRPr="00561965">
        <w:rPr>
          <w:rFonts w:ascii="Trebuchet MS" w:hAnsi="Trebuchet MS"/>
        </w:rPr>
        <w:t xml:space="preserve"> kanalizację </w:t>
      </w:r>
      <w:r w:rsidRPr="00561965">
        <w:rPr>
          <w:rFonts w:ascii="Trebuchet MS" w:hAnsi="Trebuchet MS"/>
        </w:rPr>
        <w:t>deszczową</w:t>
      </w:r>
      <w:r w:rsidR="00B002A3" w:rsidRPr="00561965">
        <w:rPr>
          <w:rFonts w:ascii="Trebuchet MS" w:hAnsi="Trebuchet MS"/>
        </w:rPr>
        <w:t xml:space="preserve"> or</w:t>
      </w:r>
      <w:r w:rsidRPr="00561965">
        <w:rPr>
          <w:rFonts w:ascii="Trebuchet MS" w:hAnsi="Trebuchet MS"/>
        </w:rPr>
        <w:t>az projekt drogowy.</w:t>
      </w:r>
      <w:r w:rsidRPr="00403CAC">
        <w:rPr>
          <w:rFonts w:ascii="Trebuchet MS" w:hAnsi="Trebuchet MS"/>
        </w:rPr>
        <w:t xml:space="preserve"> </w:t>
      </w:r>
    </w:p>
    <w:p w14:paraId="24D4EF0D" w14:textId="77777777" w:rsidR="00AB7FDD" w:rsidRDefault="00AB7FDD" w:rsidP="008F32E9">
      <w:pPr>
        <w:spacing w:line="276" w:lineRule="auto"/>
        <w:jc w:val="both"/>
        <w:rPr>
          <w:rFonts w:ascii="Trebuchet MS" w:hAnsi="Trebuchet MS"/>
        </w:rPr>
      </w:pPr>
    </w:p>
    <w:p w14:paraId="65371602" w14:textId="52691845" w:rsidR="00B114AE" w:rsidRPr="00AE5CFA" w:rsidRDefault="00EF64A0" w:rsidP="00AB7FDD">
      <w:pPr>
        <w:spacing w:line="276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Wymagania Zamawiającego w stosunku do przedmiotu zamówienia:</w:t>
      </w:r>
    </w:p>
    <w:p w14:paraId="09C22D26" w14:textId="79A166DA" w:rsidR="004847FE" w:rsidRDefault="003D4939" w:rsidP="00AB7FDD">
      <w:pPr>
        <w:pStyle w:val="Akapitzlist"/>
        <w:spacing w:line="276" w:lineRule="auto"/>
        <w:ind w:left="0"/>
        <w:jc w:val="both"/>
        <w:rPr>
          <w:rFonts w:ascii="Trebuchet MS" w:hAnsi="Trebuchet MS"/>
        </w:rPr>
      </w:pPr>
      <w:r>
        <w:rPr>
          <w:rFonts w:ascii="Trebuchet MS" w:hAnsi="Trebuchet MS"/>
        </w:rPr>
        <w:t>Projekt polega na rozdziale istniejące</w:t>
      </w:r>
      <w:r w:rsidR="00571AD8">
        <w:rPr>
          <w:rFonts w:ascii="Trebuchet MS" w:hAnsi="Trebuchet MS"/>
        </w:rPr>
        <w:t xml:space="preserve">go systemu </w:t>
      </w:r>
      <w:r>
        <w:rPr>
          <w:rFonts w:ascii="Trebuchet MS" w:hAnsi="Trebuchet MS"/>
        </w:rPr>
        <w:t>ogólnospławne</w:t>
      </w:r>
      <w:r w:rsidR="00571AD8">
        <w:rPr>
          <w:rFonts w:ascii="Trebuchet MS" w:hAnsi="Trebuchet MS"/>
        </w:rPr>
        <w:t>go</w:t>
      </w:r>
      <w:r>
        <w:rPr>
          <w:rFonts w:ascii="Trebuchet MS" w:hAnsi="Trebuchet MS"/>
        </w:rPr>
        <w:t xml:space="preserve">, poprzez </w:t>
      </w:r>
      <w:r w:rsidR="00611598">
        <w:rPr>
          <w:rFonts w:ascii="Trebuchet MS" w:hAnsi="Trebuchet MS"/>
        </w:rPr>
        <w:t>modernizację istniejącego</w:t>
      </w:r>
      <w:r>
        <w:rPr>
          <w:rFonts w:ascii="Trebuchet MS" w:hAnsi="Trebuchet MS"/>
        </w:rPr>
        <w:t xml:space="preserve"> kanału </w:t>
      </w:r>
      <w:r w:rsidR="00611598">
        <w:rPr>
          <w:rFonts w:ascii="Trebuchet MS" w:hAnsi="Trebuchet MS"/>
        </w:rPr>
        <w:t xml:space="preserve">ogólnospławnego </w:t>
      </w:r>
      <w:r w:rsidR="00707D13">
        <w:rPr>
          <w:rFonts w:ascii="Trebuchet MS" w:hAnsi="Trebuchet MS"/>
        </w:rPr>
        <w:t>z jego jednoczesnym przekształceniem na</w:t>
      </w:r>
      <w:r w:rsidR="00611598">
        <w:rPr>
          <w:rFonts w:ascii="Trebuchet MS" w:hAnsi="Trebuchet MS"/>
        </w:rPr>
        <w:t xml:space="preserve"> kanał sanitarn</w:t>
      </w:r>
      <w:r w:rsidR="00707D13">
        <w:rPr>
          <w:rFonts w:ascii="Trebuchet MS" w:hAnsi="Trebuchet MS"/>
        </w:rPr>
        <w:t>y</w:t>
      </w:r>
      <w:r>
        <w:rPr>
          <w:rFonts w:ascii="Trebuchet MS" w:hAnsi="Trebuchet MS"/>
        </w:rPr>
        <w:t xml:space="preserve"> </w:t>
      </w:r>
      <w:r w:rsidR="00990AD5">
        <w:rPr>
          <w:rFonts w:ascii="Trebuchet MS" w:hAnsi="Trebuchet MS"/>
        </w:rPr>
        <w:t>i</w:t>
      </w:r>
      <w:r>
        <w:rPr>
          <w:rFonts w:ascii="Trebuchet MS" w:hAnsi="Trebuchet MS"/>
        </w:rPr>
        <w:t xml:space="preserve"> </w:t>
      </w:r>
      <w:r w:rsidR="00611598">
        <w:rPr>
          <w:rFonts w:ascii="Trebuchet MS" w:hAnsi="Trebuchet MS"/>
        </w:rPr>
        <w:t xml:space="preserve">budowę nowego kanału </w:t>
      </w:r>
      <w:r>
        <w:rPr>
          <w:rFonts w:ascii="Trebuchet MS" w:hAnsi="Trebuchet MS"/>
        </w:rPr>
        <w:t>deszczowego, w</w:t>
      </w:r>
      <w:r w:rsidR="00AB7FDD">
        <w:rPr>
          <w:rFonts w:ascii="Trebuchet MS" w:hAnsi="Trebuchet MS"/>
        </w:rPr>
        <w:t> </w:t>
      </w:r>
      <w:r w:rsidR="00990AD5">
        <w:rPr>
          <w:rFonts w:ascii="Trebuchet MS" w:hAnsi="Trebuchet MS"/>
        </w:rPr>
        <w:t>oparciu o</w:t>
      </w:r>
      <w:r>
        <w:rPr>
          <w:rFonts w:ascii="Trebuchet MS" w:hAnsi="Trebuchet MS"/>
        </w:rPr>
        <w:t xml:space="preserve"> przeprowadzon</w:t>
      </w:r>
      <w:r w:rsidR="00990AD5">
        <w:rPr>
          <w:rFonts w:ascii="Trebuchet MS" w:hAnsi="Trebuchet MS"/>
        </w:rPr>
        <w:t>ą</w:t>
      </w:r>
      <w:r>
        <w:rPr>
          <w:rFonts w:ascii="Trebuchet MS" w:hAnsi="Trebuchet MS"/>
        </w:rPr>
        <w:t xml:space="preserve"> inwentaryzacj</w:t>
      </w:r>
      <w:r w:rsidR="00990AD5">
        <w:rPr>
          <w:rFonts w:ascii="Trebuchet MS" w:hAnsi="Trebuchet MS"/>
        </w:rPr>
        <w:t>ę</w:t>
      </w:r>
      <w:r>
        <w:rPr>
          <w:rFonts w:ascii="Trebuchet MS" w:hAnsi="Trebuchet MS"/>
        </w:rPr>
        <w:t xml:space="preserve"> stanu istniejącego.</w:t>
      </w:r>
      <w:r w:rsidR="00155508">
        <w:rPr>
          <w:rFonts w:ascii="Trebuchet MS" w:hAnsi="Trebuchet MS"/>
        </w:rPr>
        <w:t xml:space="preserve"> </w:t>
      </w:r>
      <w:r w:rsidRPr="00B73F14">
        <w:rPr>
          <w:rFonts w:ascii="Trebuchet MS" w:hAnsi="Trebuchet MS"/>
        </w:rPr>
        <w:t xml:space="preserve">Projektowane sieci </w:t>
      </w:r>
      <w:r w:rsidRPr="00B73F14">
        <w:rPr>
          <w:rFonts w:ascii="Trebuchet MS" w:hAnsi="Trebuchet MS"/>
        </w:rPr>
        <w:lastRenderedPageBreak/>
        <w:t xml:space="preserve">kanalizacyjne winny zapewnić możliwość odbioru ścieków </w:t>
      </w:r>
      <w:r w:rsidRPr="00FB443F">
        <w:rPr>
          <w:rFonts w:ascii="Trebuchet MS" w:hAnsi="Trebuchet MS"/>
        </w:rPr>
        <w:t xml:space="preserve">sanitarnych i wód </w:t>
      </w:r>
      <w:r w:rsidR="00611598">
        <w:rPr>
          <w:rFonts w:ascii="Trebuchet MS" w:hAnsi="Trebuchet MS"/>
        </w:rPr>
        <w:t>opadowych</w:t>
      </w:r>
      <w:r w:rsidRPr="00FB443F">
        <w:rPr>
          <w:rFonts w:ascii="Trebuchet MS" w:hAnsi="Trebuchet MS"/>
        </w:rPr>
        <w:t xml:space="preserve"> </w:t>
      </w:r>
      <w:r w:rsidR="00610C5C">
        <w:rPr>
          <w:rFonts w:ascii="Trebuchet MS" w:hAnsi="Trebuchet MS"/>
        </w:rPr>
        <w:t>(</w:t>
      </w:r>
      <w:r w:rsidR="00610C5C" w:rsidRPr="00AB7FDD">
        <w:rPr>
          <w:rFonts w:ascii="Trebuchet MS" w:hAnsi="Trebuchet MS"/>
        </w:rPr>
        <w:t>w ograniczonym zakresie</w:t>
      </w:r>
      <w:r w:rsidR="00611598" w:rsidRPr="00AB7FDD">
        <w:rPr>
          <w:rFonts w:ascii="Trebuchet MS" w:hAnsi="Trebuchet MS"/>
        </w:rPr>
        <w:t>,</w:t>
      </w:r>
      <w:r w:rsidR="00611598">
        <w:rPr>
          <w:rFonts w:ascii="Trebuchet MS" w:hAnsi="Trebuchet MS"/>
        </w:rPr>
        <w:t xml:space="preserve"> zgodnie z wytycznymi Rady Technicznej Deszczowej</w:t>
      </w:r>
      <w:r w:rsidR="00610C5C">
        <w:rPr>
          <w:rFonts w:ascii="Trebuchet MS" w:hAnsi="Trebuchet MS"/>
        </w:rPr>
        <w:t xml:space="preserve">) </w:t>
      </w:r>
      <w:r w:rsidRPr="00EB5796">
        <w:rPr>
          <w:rFonts w:ascii="Trebuchet MS" w:hAnsi="Trebuchet MS"/>
        </w:rPr>
        <w:t>ze wszystkich istniejących</w:t>
      </w:r>
      <w:r>
        <w:rPr>
          <w:rFonts w:ascii="Trebuchet MS" w:hAnsi="Trebuchet MS"/>
        </w:rPr>
        <w:t xml:space="preserve"> </w:t>
      </w:r>
      <w:r w:rsidRPr="00EB5796">
        <w:rPr>
          <w:rFonts w:ascii="Trebuchet MS" w:hAnsi="Trebuchet MS"/>
        </w:rPr>
        <w:t>zabudowań w obszarze zaprojektowanej kanalizacji, zgodnie</w:t>
      </w:r>
      <w:r w:rsidRPr="00B73F14">
        <w:rPr>
          <w:rFonts w:ascii="Trebuchet MS" w:hAnsi="Trebuchet MS"/>
        </w:rPr>
        <w:t xml:space="preserve"> z zakresem ustawy o </w:t>
      </w:r>
      <w:r w:rsidRPr="00403CAC">
        <w:rPr>
          <w:rFonts w:ascii="Trebuchet MS" w:hAnsi="Trebuchet MS"/>
        </w:rPr>
        <w:t xml:space="preserve">zbiorowym zaopatrzeniu w wodę i zbiorowym odprowadzaniu ścieków z dnia </w:t>
      </w:r>
      <w:r w:rsidRPr="00B73F14">
        <w:rPr>
          <w:rFonts w:ascii="Trebuchet MS" w:hAnsi="Trebuchet MS"/>
        </w:rPr>
        <w:t xml:space="preserve">07.06.2001r. </w:t>
      </w:r>
      <w:r w:rsidR="00610C5C">
        <w:rPr>
          <w:rFonts w:ascii="Trebuchet MS" w:hAnsi="Trebuchet MS"/>
        </w:rPr>
        <w:t>Ponadto projektowana kanalizacja deszczowa winna należycie odwadniać istniejącą nawierzchnię drogową</w:t>
      </w:r>
      <w:r w:rsidR="00A0228D">
        <w:rPr>
          <w:rFonts w:ascii="Trebuchet MS" w:hAnsi="Trebuchet MS"/>
        </w:rPr>
        <w:t xml:space="preserve"> poprzez przyłączenie istniejących i zaprojektowanych nowych (jeśli zajdzie taka konieczność) wpustów ulicznych</w:t>
      </w:r>
      <w:r w:rsidR="00610C5C">
        <w:rPr>
          <w:rFonts w:ascii="Trebuchet MS" w:hAnsi="Trebuchet MS"/>
        </w:rPr>
        <w:t>.</w:t>
      </w:r>
    </w:p>
    <w:p w14:paraId="63D7AC77" w14:textId="4BF0031C" w:rsidR="003D4939" w:rsidRDefault="003D4939" w:rsidP="008426CB">
      <w:pPr>
        <w:pStyle w:val="Akapitzlist"/>
        <w:spacing w:before="240" w:line="276" w:lineRule="auto"/>
        <w:ind w:left="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 zakresie projektu leży wykonanie szczegółowej inwentaryzacji sposobu odprowadzania ścieków sanitarnych i wód </w:t>
      </w:r>
      <w:r w:rsidR="00B827D1">
        <w:rPr>
          <w:rFonts w:ascii="Trebuchet MS" w:hAnsi="Trebuchet MS"/>
        </w:rPr>
        <w:t>opadowych</w:t>
      </w:r>
      <w:r w:rsidR="002F442D">
        <w:rPr>
          <w:rFonts w:ascii="Trebuchet MS" w:hAnsi="Trebuchet MS"/>
        </w:rPr>
        <w:t xml:space="preserve"> ciążących do ulicy Fabrycznej</w:t>
      </w:r>
      <w:r>
        <w:rPr>
          <w:rFonts w:ascii="Trebuchet MS" w:hAnsi="Trebuchet MS"/>
        </w:rPr>
        <w:t xml:space="preserve"> z każde</w:t>
      </w:r>
      <w:r w:rsidR="002F442D">
        <w:rPr>
          <w:rFonts w:ascii="Trebuchet MS" w:hAnsi="Trebuchet MS"/>
        </w:rPr>
        <w:t>j</w:t>
      </w:r>
      <w:r>
        <w:rPr>
          <w:rFonts w:ascii="Trebuchet MS" w:hAnsi="Trebuchet MS"/>
        </w:rPr>
        <w:t xml:space="preserve"> </w:t>
      </w:r>
      <w:r w:rsidR="002F442D">
        <w:rPr>
          <w:rFonts w:ascii="Trebuchet MS" w:hAnsi="Trebuchet MS"/>
        </w:rPr>
        <w:t>nieruchomości</w:t>
      </w:r>
      <w:r>
        <w:rPr>
          <w:rFonts w:ascii="Trebuchet MS" w:hAnsi="Trebuchet MS"/>
        </w:rPr>
        <w:t xml:space="preserve"> oraz uzyskanie </w:t>
      </w:r>
      <w:r w:rsidR="00707D13" w:rsidRPr="004D4ACD">
        <w:rPr>
          <w:rFonts w:ascii="Trebuchet MS" w:hAnsi="Trebuchet MS"/>
        </w:rPr>
        <w:t xml:space="preserve">stosownych </w:t>
      </w:r>
      <w:r w:rsidRPr="004D4ACD">
        <w:rPr>
          <w:rFonts w:ascii="Trebuchet MS" w:hAnsi="Trebuchet MS"/>
        </w:rPr>
        <w:t>Oświadcze</w:t>
      </w:r>
      <w:r w:rsidR="004D4ACD" w:rsidRPr="004D4ACD">
        <w:rPr>
          <w:rFonts w:ascii="Trebuchet MS" w:hAnsi="Trebuchet MS"/>
        </w:rPr>
        <w:t>ń</w:t>
      </w:r>
      <w:r w:rsidRPr="004D4ACD">
        <w:rPr>
          <w:rFonts w:ascii="Trebuchet MS" w:hAnsi="Trebuchet MS"/>
        </w:rPr>
        <w:t xml:space="preserve"> o rozdziale</w:t>
      </w:r>
      <w:r w:rsidR="002F442D" w:rsidRPr="004D4ACD">
        <w:rPr>
          <w:rFonts w:ascii="Trebuchet MS" w:hAnsi="Trebuchet MS"/>
        </w:rPr>
        <w:t xml:space="preserve"> od</w:t>
      </w:r>
      <w:r w:rsidR="004D4ACD" w:rsidRPr="004D4ACD">
        <w:rPr>
          <w:rFonts w:ascii="Trebuchet MS" w:hAnsi="Trebuchet MS"/>
        </w:rPr>
        <w:t xml:space="preserve"> Właścicieli/Zarządców</w:t>
      </w:r>
      <w:r w:rsidR="002F442D" w:rsidRPr="004D4ACD">
        <w:rPr>
          <w:rFonts w:ascii="Trebuchet MS" w:hAnsi="Trebuchet MS"/>
        </w:rPr>
        <w:t xml:space="preserve"> poszczególnych posesji</w:t>
      </w:r>
      <w:r w:rsidR="000F2F7F">
        <w:rPr>
          <w:rFonts w:ascii="Trebuchet MS" w:hAnsi="Trebuchet MS"/>
        </w:rPr>
        <w:t xml:space="preserve"> (na podstawie wzoru otrzymanego </w:t>
      </w:r>
      <w:r w:rsidR="00FE00C9">
        <w:rPr>
          <w:rFonts w:ascii="Trebuchet MS" w:hAnsi="Trebuchet MS"/>
        </w:rPr>
        <w:t>od</w:t>
      </w:r>
      <w:r w:rsidR="000F2F7F">
        <w:rPr>
          <w:rFonts w:ascii="Trebuchet MS" w:hAnsi="Trebuchet MS"/>
        </w:rPr>
        <w:t xml:space="preserve"> Zamawiającego)</w:t>
      </w:r>
      <w:r>
        <w:rPr>
          <w:rFonts w:ascii="Trebuchet MS" w:hAnsi="Trebuchet MS"/>
        </w:rPr>
        <w:t xml:space="preserve">. Każde oświadczenie musi posiadać także załącznik mapowy, podpisany przez </w:t>
      </w:r>
      <w:r w:rsidR="00610C5C">
        <w:rPr>
          <w:rFonts w:ascii="Trebuchet MS" w:hAnsi="Trebuchet MS"/>
        </w:rPr>
        <w:t>W</w:t>
      </w:r>
      <w:r>
        <w:rPr>
          <w:rFonts w:ascii="Trebuchet MS" w:hAnsi="Trebuchet MS"/>
        </w:rPr>
        <w:t>łaściciela</w:t>
      </w:r>
      <w:r w:rsidR="00610C5C">
        <w:rPr>
          <w:rFonts w:ascii="Trebuchet MS" w:hAnsi="Trebuchet MS"/>
        </w:rPr>
        <w:t>/Zarządcę</w:t>
      </w:r>
      <w:r>
        <w:rPr>
          <w:rFonts w:ascii="Trebuchet MS" w:hAnsi="Trebuchet MS"/>
        </w:rPr>
        <w:t xml:space="preserve"> terenu, którego dotyczy dokument. </w:t>
      </w:r>
    </w:p>
    <w:p w14:paraId="48006C7F" w14:textId="565158A2" w:rsidR="000856D4" w:rsidRDefault="00CF6C6B" w:rsidP="008426CB">
      <w:pPr>
        <w:spacing w:before="240" w:line="276" w:lineRule="auto"/>
        <w:jc w:val="both"/>
        <w:rPr>
          <w:rFonts w:ascii="Trebuchet MS" w:eastAsia="Times New Roman" w:hAnsi="Trebuchet MS"/>
          <w:szCs w:val="24"/>
        </w:rPr>
      </w:pPr>
      <w:r w:rsidRPr="00674A6C">
        <w:rPr>
          <w:rFonts w:ascii="Trebuchet MS" w:eastAsia="Times New Roman" w:hAnsi="Trebuchet MS"/>
          <w:szCs w:val="24"/>
        </w:rPr>
        <w:t>Wymagania Zamawiającego w stosunku do przedmiotu zamówienia:</w:t>
      </w:r>
    </w:p>
    <w:p w14:paraId="613F3F3F" w14:textId="66C11619" w:rsidR="00E66C7A" w:rsidRPr="00674A6C" w:rsidRDefault="00EB5796" w:rsidP="008426CB">
      <w:pPr>
        <w:pStyle w:val="Akapitzlist"/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674A6C">
        <w:rPr>
          <w:rFonts w:ascii="Trebuchet MS" w:hAnsi="Trebuchet MS"/>
        </w:rPr>
        <w:t>Projektant</w:t>
      </w:r>
      <w:r w:rsidR="00FB56B2" w:rsidRPr="00674A6C">
        <w:rPr>
          <w:rFonts w:ascii="Trebuchet MS" w:hAnsi="Trebuchet MS"/>
        </w:rPr>
        <w:t xml:space="preserve"> jest zobowiązany wkalkulować w cenę o</w:t>
      </w:r>
      <w:r w:rsidR="00923DDD" w:rsidRPr="00674A6C">
        <w:rPr>
          <w:rFonts w:ascii="Trebuchet MS" w:hAnsi="Trebuchet MS"/>
        </w:rPr>
        <w:t xml:space="preserve">pracowania projekt przełączenia </w:t>
      </w:r>
      <w:r w:rsidR="00FB56B2" w:rsidRPr="00674A6C">
        <w:rPr>
          <w:rFonts w:ascii="Trebuchet MS" w:hAnsi="Trebuchet MS"/>
        </w:rPr>
        <w:t>istniejących przyłączy</w:t>
      </w:r>
      <w:r w:rsidR="00CF6C6B" w:rsidRPr="00674A6C">
        <w:rPr>
          <w:rFonts w:ascii="Trebuchet MS" w:hAnsi="Trebuchet MS"/>
        </w:rPr>
        <w:t xml:space="preserve"> </w:t>
      </w:r>
      <w:r w:rsidR="001320A9">
        <w:rPr>
          <w:rFonts w:ascii="Trebuchet MS" w:hAnsi="Trebuchet MS"/>
        </w:rPr>
        <w:t>odprowadzających ścieki sanitarne</w:t>
      </w:r>
      <w:r w:rsidR="00C746A6">
        <w:rPr>
          <w:rFonts w:ascii="Trebuchet MS" w:hAnsi="Trebuchet MS"/>
        </w:rPr>
        <w:t>/</w:t>
      </w:r>
      <w:r w:rsidR="00C746A6" w:rsidRPr="00274B1F">
        <w:rPr>
          <w:rFonts w:ascii="Trebuchet MS" w:hAnsi="Trebuchet MS"/>
        </w:rPr>
        <w:t>ogólnospławne</w:t>
      </w:r>
      <w:r w:rsidR="00707D13">
        <w:rPr>
          <w:rFonts w:ascii="Trebuchet MS" w:hAnsi="Trebuchet MS"/>
        </w:rPr>
        <w:t>/deszczowe</w:t>
      </w:r>
      <w:r w:rsidR="001320A9">
        <w:rPr>
          <w:rFonts w:ascii="Trebuchet MS" w:hAnsi="Trebuchet MS"/>
        </w:rPr>
        <w:t xml:space="preserve"> </w:t>
      </w:r>
      <w:r w:rsidR="00CF6C6B" w:rsidRPr="00674A6C">
        <w:rPr>
          <w:rFonts w:ascii="Trebuchet MS" w:hAnsi="Trebuchet MS"/>
        </w:rPr>
        <w:t>z budynków</w:t>
      </w:r>
      <w:r w:rsidR="001D4034">
        <w:rPr>
          <w:rFonts w:ascii="Trebuchet MS" w:hAnsi="Trebuchet MS"/>
        </w:rPr>
        <w:t xml:space="preserve"> </w:t>
      </w:r>
      <w:r w:rsidR="00C746A6">
        <w:rPr>
          <w:rFonts w:ascii="Trebuchet MS" w:hAnsi="Trebuchet MS"/>
        </w:rPr>
        <w:t xml:space="preserve">w zlewni ul. Fabrycznej </w:t>
      </w:r>
      <w:r w:rsidR="001D4034">
        <w:rPr>
          <w:rFonts w:ascii="Trebuchet MS" w:hAnsi="Trebuchet MS"/>
        </w:rPr>
        <w:t>oraz projekt nowych sięgaczy</w:t>
      </w:r>
      <w:r w:rsidR="001320A9">
        <w:rPr>
          <w:rFonts w:ascii="Trebuchet MS" w:hAnsi="Trebuchet MS"/>
        </w:rPr>
        <w:t xml:space="preserve"> deszczowych</w:t>
      </w:r>
      <w:r w:rsidR="001D4034">
        <w:rPr>
          <w:rFonts w:ascii="Trebuchet MS" w:hAnsi="Trebuchet MS"/>
        </w:rPr>
        <w:t xml:space="preserve"> dla </w:t>
      </w:r>
      <w:r w:rsidR="00C746A6">
        <w:rPr>
          <w:rFonts w:ascii="Trebuchet MS" w:hAnsi="Trebuchet MS"/>
        </w:rPr>
        <w:t>nieruchomości</w:t>
      </w:r>
      <w:r w:rsidR="001320A9">
        <w:rPr>
          <w:rFonts w:ascii="Trebuchet MS" w:hAnsi="Trebuchet MS"/>
        </w:rPr>
        <w:t>, dla których wyrażono pisemnym oświadczeniem potrzebę ich wykonania</w:t>
      </w:r>
      <w:r w:rsidR="00DB01DC" w:rsidRPr="00674A6C">
        <w:rPr>
          <w:rFonts w:ascii="Trebuchet MS" w:hAnsi="Trebuchet MS"/>
        </w:rPr>
        <w:t>;</w:t>
      </w:r>
    </w:p>
    <w:p w14:paraId="526A30CC" w14:textId="344C5195" w:rsidR="00E66C7A" w:rsidRPr="00674A6C" w:rsidRDefault="00EB5796" w:rsidP="008426CB">
      <w:pPr>
        <w:pStyle w:val="Akapitzlist"/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674A6C">
        <w:rPr>
          <w:rFonts w:ascii="Trebuchet MS" w:hAnsi="Trebuchet MS"/>
        </w:rPr>
        <w:t xml:space="preserve">Projektant </w:t>
      </w:r>
      <w:r w:rsidR="00E66C7A" w:rsidRPr="00674A6C">
        <w:rPr>
          <w:rFonts w:ascii="Trebuchet MS" w:hAnsi="Trebuchet MS"/>
        </w:rPr>
        <w:t xml:space="preserve">jest zobowiązany uzgodnić </w:t>
      </w:r>
      <w:r w:rsidR="001D4034">
        <w:rPr>
          <w:rFonts w:ascii="Trebuchet MS" w:hAnsi="Trebuchet MS"/>
        </w:rPr>
        <w:t>w formie pisemnej</w:t>
      </w:r>
      <w:r w:rsidR="004847FE">
        <w:rPr>
          <w:rFonts w:ascii="Trebuchet MS" w:hAnsi="Trebuchet MS"/>
        </w:rPr>
        <w:t>,</w:t>
      </w:r>
      <w:r w:rsidR="001D4034">
        <w:rPr>
          <w:rFonts w:ascii="Trebuchet MS" w:hAnsi="Trebuchet MS"/>
        </w:rPr>
        <w:t xml:space="preserve"> </w:t>
      </w:r>
      <w:r w:rsidR="00E66C7A" w:rsidRPr="00674A6C">
        <w:rPr>
          <w:rFonts w:ascii="Trebuchet MS" w:hAnsi="Trebuchet MS"/>
        </w:rPr>
        <w:t>z Właśc</w:t>
      </w:r>
      <w:r w:rsidR="00585E88">
        <w:rPr>
          <w:rFonts w:ascii="Trebuchet MS" w:hAnsi="Trebuchet MS"/>
        </w:rPr>
        <w:t xml:space="preserve">icielami poszczególnych działek </w:t>
      </w:r>
      <w:r w:rsidR="00E66C7A" w:rsidRPr="00674A6C">
        <w:rPr>
          <w:rFonts w:ascii="Trebuchet MS" w:hAnsi="Trebuchet MS"/>
        </w:rPr>
        <w:t xml:space="preserve">objętych </w:t>
      </w:r>
      <w:r w:rsidR="004E3032">
        <w:rPr>
          <w:rFonts w:ascii="Trebuchet MS" w:hAnsi="Trebuchet MS"/>
        </w:rPr>
        <w:t>zakresem przedmiotowej inwestycji</w:t>
      </w:r>
      <w:r w:rsidR="001D4034">
        <w:rPr>
          <w:rFonts w:ascii="Trebuchet MS" w:hAnsi="Trebuchet MS"/>
        </w:rPr>
        <w:t>,</w:t>
      </w:r>
      <w:r w:rsidR="00E66C7A" w:rsidRPr="00674A6C">
        <w:rPr>
          <w:rFonts w:ascii="Trebuchet MS" w:hAnsi="Trebuchet MS"/>
        </w:rPr>
        <w:t xml:space="preserve"> loka</w:t>
      </w:r>
      <w:r w:rsidR="00585E88">
        <w:rPr>
          <w:rFonts w:ascii="Trebuchet MS" w:hAnsi="Trebuchet MS"/>
        </w:rPr>
        <w:t xml:space="preserve">lizację projektowanych sięgaczy </w:t>
      </w:r>
      <w:r w:rsidR="00E66C7A" w:rsidRPr="00674A6C">
        <w:rPr>
          <w:rFonts w:ascii="Trebuchet MS" w:hAnsi="Trebuchet MS"/>
        </w:rPr>
        <w:t>kanalizacyjnych</w:t>
      </w:r>
      <w:r w:rsidR="00764389" w:rsidRPr="00674A6C">
        <w:rPr>
          <w:rFonts w:ascii="Trebuchet MS" w:hAnsi="Trebuchet MS"/>
        </w:rPr>
        <w:t>/przepięć</w:t>
      </w:r>
      <w:r w:rsidR="00101507" w:rsidRPr="00674A6C">
        <w:rPr>
          <w:rFonts w:ascii="Trebuchet MS" w:hAnsi="Trebuchet MS"/>
        </w:rPr>
        <w:t>;</w:t>
      </w:r>
    </w:p>
    <w:p w14:paraId="6069F072" w14:textId="7B85CC1A" w:rsidR="00923DDD" w:rsidRPr="00674A6C" w:rsidRDefault="004847FE" w:rsidP="008426CB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eastAsia="Times New Roman" w:hAnsi="Trebuchet MS"/>
          <w:szCs w:val="24"/>
        </w:rPr>
      </w:pPr>
      <w:r>
        <w:rPr>
          <w:rFonts w:ascii="Trebuchet MS" w:eastAsia="Times New Roman" w:hAnsi="Trebuchet MS"/>
          <w:szCs w:val="24"/>
        </w:rPr>
        <w:t>p</w:t>
      </w:r>
      <w:r w:rsidR="00996A47" w:rsidRPr="00674A6C">
        <w:rPr>
          <w:rFonts w:ascii="Trebuchet MS" w:eastAsia="Times New Roman" w:hAnsi="Trebuchet MS"/>
          <w:szCs w:val="24"/>
        </w:rPr>
        <w:t>rzewody kanalizacyjne</w:t>
      </w:r>
      <w:r>
        <w:rPr>
          <w:rFonts w:ascii="Trebuchet MS" w:eastAsia="Times New Roman" w:hAnsi="Trebuchet MS"/>
          <w:szCs w:val="24"/>
        </w:rPr>
        <w:t>,</w:t>
      </w:r>
      <w:r w:rsidR="00B114AE" w:rsidRPr="00674A6C">
        <w:rPr>
          <w:rFonts w:ascii="Trebuchet MS" w:eastAsia="Times New Roman" w:hAnsi="Trebuchet MS"/>
          <w:szCs w:val="24"/>
        </w:rPr>
        <w:t xml:space="preserve"> w miarę możliwości</w:t>
      </w:r>
      <w:r>
        <w:rPr>
          <w:rFonts w:ascii="Trebuchet MS" w:eastAsia="Times New Roman" w:hAnsi="Trebuchet MS"/>
          <w:szCs w:val="24"/>
        </w:rPr>
        <w:t>,</w:t>
      </w:r>
      <w:r w:rsidR="00915267" w:rsidRPr="00674A6C">
        <w:rPr>
          <w:rFonts w:ascii="Trebuchet MS" w:eastAsia="Times New Roman" w:hAnsi="Trebuchet MS"/>
          <w:szCs w:val="24"/>
        </w:rPr>
        <w:t xml:space="preserve"> </w:t>
      </w:r>
      <w:r w:rsidR="009055B2" w:rsidRPr="00674A6C">
        <w:rPr>
          <w:rFonts w:ascii="Trebuchet MS" w:eastAsia="Times New Roman" w:hAnsi="Trebuchet MS"/>
          <w:szCs w:val="24"/>
        </w:rPr>
        <w:t xml:space="preserve">należy prowadzić </w:t>
      </w:r>
      <w:r w:rsidR="00923DDD" w:rsidRPr="00674A6C">
        <w:rPr>
          <w:rFonts w:ascii="Trebuchet MS" w:eastAsia="Times New Roman" w:hAnsi="Trebuchet MS"/>
          <w:szCs w:val="24"/>
        </w:rPr>
        <w:t xml:space="preserve">w </w:t>
      </w:r>
      <w:r w:rsidR="00977ABB" w:rsidRPr="00674A6C">
        <w:rPr>
          <w:rFonts w:ascii="Trebuchet MS" w:eastAsia="Times New Roman" w:hAnsi="Trebuchet MS"/>
          <w:szCs w:val="24"/>
        </w:rPr>
        <w:t>pas</w:t>
      </w:r>
      <w:r w:rsidR="00923DDD" w:rsidRPr="00674A6C">
        <w:rPr>
          <w:rFonts w:ascii="Trebuchet MS" w:eastAsia="Times New Roman" w:hAnsi="Trebuchet MS"/>
          <w:szCs w:val="24"/>
        </w:rPr>
        <w:t>ach</w:t>
      </w:r>
      <w:r w:rsidR="00977ABB" w:rsidRPr="00674A6C">
        <w:rPr>
          <w:rFonts w:ascii="Trebuchet MS" w:eastAsia="Times New Roman" w:hAnsi="Trebuchet MS"/>
          <w:szCs w:val="24"/>
        </w:rPr>
        <w:t xml:space="preserve"> </w:t>
      </w:r>
      <w:r w:rsidR="009055B2" w:rsidRPr="00674A6C">
        <w:rPr>
          <w:rFonts w:ascii="Trebuchet MS" w:eastAsia="Times New Roman" w:hAnsi="Trebuchet MS"/>
          <w:szCs w:val="24"/>
        </w:rPr>
        <w:t>drogowy</w:t>
      </w:r>
      <w:r w:rsidR="00923DDD" w:rsidRPr="00674A6C">
        <w:rPr>
          <w:rFonts w:ascii="Trebuchet MS" w:eastAsia="Times New Roman" w:hAnsi="Trebuchet MS"/>
          <w:szCs w:val="24"/>
        </w:rPr>
        <w:t>ch</w:t>
      </w:r>
      <w:r w:rsidR="009055B2" w:rsidRPr="00674A6C">
        <w:rPr>
          <w:rFonts w:ascii="Trebuchet MS" w:eastAsia="Times New Roman" w:hAnsi="Trebuchet MS"/>
          <w:szCs w:val="24"/>
        </w:rPr>
        <w:t xml:space="preserve"> jezdni</w:t>
      </w:r>
      <w:r w:rsidR="00C5163B" w:rsidRPr="00674A6C">
        <w:rPr>
          <w:rFonts w:ascii="Trebuchet MS" w:eastAsia="Times New Roman" w:hAnsi="Trebuchet MS"/>
          <w:szCs w:val="24"/>
        </w:rPr>
        <w:t>;</w:t>
      </w:r>
    </w:p>
    <w:p w14:paraId="6195A1EA" w14:textId="77777777" w:rsidR="00C746A6" w:rsidRDefault="00EB5796" w:rsidP="008426CB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eastAsia="Times New Roman" w:hAnsi="Trebuchet MS"/>
          <w:szCs w:val="24"/>
        </w:rPr>
      </w:pPr>
      <w:r w:rsidRPr="00674A6C">
        <w:rPr>
          <w:rFonts w:ascii="Trebuchet MS" w:hAnsi="Trebuchet MS"/>
        </w:rPr>
        <w:t>Projektant</w:t>
      </w:r>
      <w:r w:rsidR="002E41E2" w:rsidRPr="00674A6C">
        <w:rPr>
          <w:rFonts w:ascii="Trebuchet MS" w:hAnsi="Trebuchet MS"/>
        </w:rPr>
        <w:t xml:space="preserve"> jest zobowiązany </w:t>
      </w:r>
      <w:r w:rsidR="002E41E2" w:rsidRPr="00674A6C">
        <w:rPr>
          <w:rFonts w:ascii="Trebuchet MS" w:eastAsia="Times New Roman" w:hAnsi="Trebuchet MS"/>
          <w:szCs w:val="24"/>
        </w:rPr>
        <w:t>w</w:t>
      </w:r>
      <w:r w:rsidR="00E66402" w:rsidRPr="00674A6C">
        <w:rPr>
          <w:rFonts w:ascii="Trebuchet MS" w:eastAsia="Times New Roman" w:hAnsi="Trebuchet MS"/>
          <w:szCs w:val="24"/>
        </w:rPr>
        <w:t xml:space="preserve">ykonać projekt </w:t>
      </w:r>
      <w:r w:rsidR="00C746A6">
        <w:rPr>
          <w:rFonts w:ascii="Trebuchet MS" w:eastAsia="Times New Roman" w:hAnsi="Trebuchet MS"/>
          <w:szCs w:val="24"/>
        </w:rPr>
        <w:t>odtworzenia nawierzchni</w:t>
      </w:r>
      <w:r w:rsidR="00E66402" w:rsidRPr="00674A6C">
        <w:rPr>
          <w:rFonts w:ascii="Trebuchet MS" w:eastAsia="Times New Roman" w:hAnsi="Trebuchet MS"/>
          <w:szCs w:val="24"/>
        </w:rPr>
        <w:t xml:space="preserve"> </w:t>
      </w:r>
      <w:r w:rsidR="00923DDD" w:rsidRPr="00674A6C">
        <w:rPr>
          <w:rFonts w:ascii="Trebuchet MS" w:eastAsia="Times New Roman" w:hAnsi="Trebuchet MS"/>
          <w:szCs w:val="24"/>
        </w:rPr>
        <w:t xml:space="preserve">po </w:t>
      </w:r>
      <w:r w:rsidR="00C746A6">
        <w:rPr>
          <w:rFonts w:ascii="Trebuchet MS" w:eastAsia="Times New Roman" w:hAnsi="Trebuchet MS"/>
          <w:szCs w:val="24"/>
        </w:rPr>
        <w:t xml:space="preserve">wykonanych </w:t>
      </w:r>
      <w:r w:rsidR="00923DDD" w:rsidRPr="00674A6C">
        <w:rPr>
          <w:rFonts w:ascii="Trebuchet MS" w:eastAsia="Times New Roman" w:hAnsi="Trebuchet MS"/>
          <w:szCs w:val="24"/>
        </w:rPr>
        <w:t xml:space="preserve">robotach </w:t>
      </w:r>
      <w:r w:rsidR="00915267" w:rsidRPr="00674A6C">
        <w:rPr>
          <w:rFonts w:ascii="Trebuchet MS" w:eastAsia="Times New Roman" w:hAnsi="Trebuchet MS"/>
          <w:szCs w:val="24"/>
        </w:rPr>
        <w:t>kanalizacyjnych</w:t>
      </w:r>
      <w:r w:rsidR="00C746A6">
        <w:rPr>
          <w:rFonts w:ascii="Trebuchet MS" w:eastAsia="Times New Roman" w:hAnsi="Trebuchet MS"/>
          <w:szCs w:val="24"/>
        </w:rPr>
        <w:t>:</w:t>
      </w:r>
    </w:p>
    <w:p w14:paraId="39B7B005" w14:textId="10CFB1A9" w:rsidR="00C746A6" w:rsidRDefault="00C746A6" w:rsidP="00C746A6">
      <w:pPr>
        <w:pStyle w:val="Akapitzlist"/>
        <w:numPr>
          <w:ilvl w:val="0"/>
          <w:numId w:val="25"/>
        </w:numPr>
        <w:tabs>
          <w:tab w:val="left" w:pos="567"/>
        </w:tabs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W zakresie drogi miejskiej</w:t>
      </w:r>
      <w:r w:rsidR="00915267" w:rsidRPr="00C746A6">
        <w:rPr>
          <w:rFonts w:ascii="Trebuchet MS" w:hAnsi="Trebuchet MS"/>
        </w:rPr>
        <w:t xml:space="preserve"> z przywróceniem terenu do stanu pierwotnego</w:t>
      </w:r>
      <w:r w:rsidR="004847FE" w:rsidRPr="00C746A6">
        <w:rPr>
          <w:rFonts w:ascii="Trebuchet MS" w:hAnsi="Trebuchet MS"/>
        </w:rPr>
        <w:t>,</w:t>
      </w:r>
      <w:r w:rsidR="00915267" w:rsidRPr="00C746A6">
        <w:rPr>
          <w:rFonts w:ascii="Trebuchet MS" w:hAnsi="Trebuchet MS"/>
        </w:rPr>
        <w:t xml:space="preserve"> zgodnie </w:t>
      </w:r>
      <w:r w:rsidR="008847C7" w:rsidRPr="00C746A6">
        <w:rPr>
          <w:rFonts w:ascii="Trebuchet MS" w:hAnsi="Trebuchet MS"/>
        </w:rPr>
        <w:t>z</w:t>
      </w:r>
      <w:r w:rsidR="004847FE" w:rsidRPr="00C746A6">
        <w:rPr>
          <w:rFonts w:ascii="Trebuchet MS" w:hAnsi="Trebuchet MS"/>
        </w:rPr>
        <w:t> </w:t>
      </w:r>
      <w:r w:rsidR="00B879E3" w:rsidRPr="00C746A6">
        <w:rPr>
          <w:rFonts w:ascii="Trebuchet MS" w:hAnsi="Trebuchet MS"/>
        </w:rPr>
        <w:t>INSTRUKCJĄ ODBUDOWY NAWIERZCHNI DRO</w:t>
      </w:r>
      <w:r w:rsidR="00913192" w:rsidRPr="00C746A6">
        <w:rPr>
          <w:rFonts w:ascii="Trebuchet MS" w:hAnsi="Trebuchet MS"/>
        </w:rPr>
        <w:t>GOWYCH PO WYKOPACH ZWIĄZANYCH Z </w:t>
      </w:r>
      <w:r w:rsidR="00B879E3" w:rsidRPr="00C746A6">
        <w:rPr>
          <w:rFonts w:ascii="Trebuchet MS" w:hAnsi="Trebuchet MS"/>
        </w:rPr>
        <w:t>WYKONANIEM I REMONTAMI URZĄDZEŃ PODZIEMNEJ INFRASTRUKTURY TECHNICZNEJ, Kraków 2000</w:t>
      </w:r>
      <w:r w:rsidR="0055353A" w:rsidRPr="00C746A6">
        <w:rPr>
          <w:rFonts w:ascii="Trebuchet MS" w:hAnsi="Trebuchet MS"/>
        </w:rPr>
        <w:t xml:space="preserve"> </w:t>
      </w:r>
      <w:r w:rsidR="00707D13">
        <w:rPr>
          <w:rFonts w:ascii="Trebuchet MS" w:hAnsi="Trebuchet MS"/>
        </w:rPr>
        <w:t>i/</w:t>
      </w:r>
      <w:r w:rsidR="0055353A" w:rsidRPr="00C746A6">
        <w:rPr>
          <w:rFonts w:ascii="Trebuchet MS" w:hAnsi="Trebuchet MS"/>
        </w:rPr>
        <w:t>lub szczegółowymi ustaleniami z</w:t>
      </w:r>
      <w:r w:rsidR="006A04A1" w:rsidRPr="00C746A6">
        <w:rPr>
          <w:rFonts w:ascii="Trebuchet MS" w:hAnsi="Trebuchet MS"/>
        </w:rPr>
        <w:t> </w:t>
      </w:r>
      <w:r w:rsidR="0055353A" w:rsidRPr="00C746A6">
        <w:rPr>
          <w:rFonts w:ascii="Trebuchet MS" w:hAnsi="Trebuchet MS"/>
        </w:rPr>
        <w:t>M</w:t>
      </w:r>
      <w:r w:rsidR="00CF6C6B" w:rsidRPr="00C746A6">
        <w:rPr>
          <w:rFonts w:ascii="Trebuchet MS" w:hAnsi="Trebuchet MS"/>
        </w:rPr>
        <w:t>iejskim Zarządem Ulic i</w:t>
      </w:r>
      <w:r w:rsidR="000046A4" w:rsidRPr="00C746A6">
        <w:rPr>
          <w:rFonts w:ascii="Trebuchet MS" w:hAnsi="Trebuchet MS"/>
        </w:rPr>
        <w:t> </w:t>
      </w:r>
      <w:r w:rsidR="00CF6C6B" w:rsidRPr="00C746A6">
        <w:rPr>
          <w:rFonts w:ascii="Trebuchet MS" w:hAnsi="Trebuchet MS"/>
        </w:rPr>
        <w:t>Mostów w Katowicach</w:t>
      </w:r>
      <w:r>
        <w:rPr>
          <w:rFonts w:ascii="Trebuchet MS" w:hAnsi="Trebuchet MS"/>
        </w:rPr>
        <w:t>,</w:t>
      </w:r>
    </w:p>
    <w:p w14:paraId="6E56DA83" w14:textId="462770AD" w:rsidR="00923DDD" w:rsidRPr="00C746A6" w:rsidRDefault="00C746A6" w:rsidP="00C746A6">
      <w:pPr>
        <w:pStyle w:val="Akapitzlist"/>
        <w:numPr>
          <w:ilvl w:val="0"/>
          <w:numId w:val="25"/>
        </w:numPr>
        <w:tabs>
          <w:tab w:val="left" w:pos="567"/>
        </w:tabs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 zakresie nieruchomości prywatnej </w:t>
      </w:r>
      <w:r w:rsidRPr="00C746A6">
        <w:rPr>
          <w:rFonts w:ascii="Trebuchet MS" w:hAnsi="Trebuchet MS"/>
        </w:rPr>
        <w:t>z przywróceniem terenu do stanu pierwotnego, zgodnie z</w:t>
      </w:r>
      <w:r>
        <w:rPr>
          <w:rFonts w:ascii="Trebuchet MS" w:hAnsi="Trebuchet MS"/>
        </w:rPr>
        <w:t>e szczegółowymi ustaleniami</w:t>
      </w:r>
      <w:r w:rsidR="00BB0AC9" w:rsidRPr="00C746A6">
        <w:rPr>
          <w:rFonts w:ascii="Trebuchet MS" w:hAnsi="Trebuchet MS"/>
        </w:rPr>
        <w:t xml:space="preserve"> </w:t>
      </w:r>
      <w:r w:rsidR="00E6397B">
        <w:rPr>
          <w:rFonts w:ascii="Trebuchet MS" w:hAnsi="Trebuchet MS"/>
        </w:rPr>
        <w:t xml:space="preserve">z </w:t>
      </w:r>
      <w:r w:rsidR="00BB0AC9" w:rsidRPr="00C746A6">
        <w:rPr>
          <w:rFonts w:ascii="Trebuchet MS" w:hAnsi="Trebuchet MS"/>
        </w:rPr>
        <w:t>Właścicie</w:t>
      </w:r>
      <w:r>
        <w:rPr>
          <w:rFonts w:ascii="Trebuchet MS" w:hAnsi="Trebuchet MS"/>
        </w:rPr>
        <w:t>l</w:t>
      </w:r>
      <w:r w:rsidR="00E6397B">
        <w:rPr>
          <w:rFonts w:ascii="Trebuchet MS" w:hAnsi="Trebuchet MS"/>
        </w:rPr>
        <w:t>ami</w:t>
      </w:r>
      <w:r w:rsidR="00BB0AC9" w:rsidRPr="00C746A6">
        <w:rPr>
          <w:rFonts w:ascii="Trebuchet MS" w:hAnsi="Trebuchet MS"/>
        </w:rPr>
        <w:t>/Zarządc</w:t>
      </w:r>
      <w:r w:rsidR="00E6397B">
        <w:rPr>
          <w:rFonts w:ascii="Trebuchet MS" w:hAnsi="Trebuchet MS"/>
        </w:rPr>
        <w:t>ami poszczególnych</w:t>
      </w:r>
      <w:r w:rsidR="00BB0AC9" w:rsidRPr="00C746A6">
        <w:rPr>
          <w:rFonts w:ascii="Trebuchet MS" w:hAnsi="Trebuchet MS"/>
        </w:rPr>
        <w:t xml:space="preserve"> nieruchomości</w:t>
      </w:r>
      <w:r w:rsidR="00DB01DC" w:rsidRPr="00C746A6">
        <w:rPr>
          <w:rFonts w:ascii="Trebuchet MS" w:hAnsi="Trebuchet MS"/>
        </w:rPr>
        <w:t>;</w:t>
      </w:r>
    </w:p>
    <w:p w14:paraId="0E98FD7B" w14:textId="77777777" w:rsidR="002F33BB" w:rsidRDefault="002F33BB" w:rsidP="002F33BB">
      <w:pPr>
        <w:tabs>
          <w:tab w:val="left" w:pos="567"/>
        </w:tabs>
        <w:spacing w:line="276" w:lineRule="auto"/>
        <w:ind w:left="567"/>
        <w:jc w:val="both"/>
        <w:rPr>
          <w:rFonts w:ascii="Trebuchet MS" w:eastAsia="Times New Roman" w:hAnsi="Trebuchet MS"/>
          <w:szCs w:val="24"/>
        </w:rPr>
      </w:pPr>
    </w:p>
    <w:p w14:paraId="36D08294" w14:textId="78DB28C6" w:rsidR="000D3A20" w:rsidRDefault="000D3A20" w:rsidP="008426CB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Trebuchet MS" w:hAnsi="Trebuchet MS"/>
        </w:rPr>
      </w:pPr>
      <w:r w:rsidRPr="00674A6C">
        <w:rPr>
          <w:rFonts w:ascii="Trebuchet MS" w:hAnsi="Trebuchet MS"/>
        </w:rPr>
        <w:t xml:space="preserve">Projektant jest zobowiązany do uzyskania prawa do dysponowania terenem na cele budowlane, zgodnie z art. 32, ust. 4, pkt. 2 </w:t>
      </w:r>
      <w:r w:rsidRPr="00634FC9">
        <w:rPr>
          <w:rFonts w:ascii="Trebuchet MS" w:eastAsia="Times New Roman" w:hAnsi="Trebuchet MS"/>
          <w:szCs w:val="24"/>
        </w:rPr>
        <w:t>ustawy z dnia 07.07.1994 r. prawo budowlan</w:t>
      </w:r>
      <w:r w:rsidR="00E831FF" w:rsidRPr="00634FC9">
        <w:rPr>
          <w:rFonts w:ascii="Trebuchet MS" w:eastAsia="Times New Roman" w:hAnsi="Trebuchet MS"/>
          <w:szCs w:val="24"/>
        </w:rPr>
        <w:t xml:space="preserve">e </w:t>
      </w:r>
      <w:r w:rsidRPr="00674A6C">
        <w:rPr>
          <w:rFonts w:ascii="Trebuchet MS" w:hAnsi="Trebuchet MS"/>
        </w:rPr>
        <w:t>wraz z przygotowaniem do podpisu</w:t>
      </w:r>
      <w:r w:rsidR="005B4F9F">
        <w:rPr>
          <w:rFonts w:ascii="Trebuchet MS" w:hAnsi="Trebuchet MS"/>
        </w:rPr>
        <w:t>,</w:t>
      </w:r>
      <w:r w:rsidRPr="00674A6C">
        <w:rPr>
          <w:rFonts w:ascii="Trebuchet MS" w:hAnsi="Trebuchet MS"/>
        </w:rPr>
        <w:t xml:space="preserve"> przez przedstawicieli </w:t>
      </w:r>
      <w:r w:rsidR="008D1DFC" w:rsidRPr="00674A6C">
        <w:rPr>
          <w:rFonts w:ascii="Trebuchet MS" w:hAnsi="Trebuchet MS"/>
        </w:rPr>
        <w:t>Katowickich Inwestycji S.A.</w:t>
      </w:r>
      <w:r w:rsidR="005B4F9F">
        <w:rPr>
          <w:rFonts w:ascii="Trebuchet MS" w:hAnsi="Trebuchet MS"/>
        </w:rPr>
        <w:t>,</w:t>
      </w:r>
      <w:r w:rsidRPr="00674A6C">
        <w:rPr>
          <w:rFonts w:ascii="Trebuchet MS" w:hAnsi="Trebuchet MS"/>
        </w:rPr>
        <w:t xml:space="preserve"> oświadczenia o posiadanym prawie do dysponowania terenem na cele budowlane.</w:t>
      </w:r>
    </w:p>
    <w:p w14:paraId="2D4D65BE" w14:textId="0AB82719" w:rsidR="004679E1" w:rsidRDefault="00D17919" w:rsidP="008426CB">
      <w:pPr>
        <w:pStyle w:val="Default"/>
        <w:spacing w:before="240" w:line="276" w:lineRule="auto"/>
        <w:jc w:val="both"/>
        <w:rPr>
          <w:rFonts w:ascii="Trebuchet MS" w:hAnsi="Trebuchet MS"/>
          <w:color w:val="auto"/>
        </w:rPr>
      </w:pPr>
      <w:r w:rsidRPr="00403CAC">
        <w:rPr>
          <w:rFonts w:ascii="Trebuchet MS" w:hAnsi="Trebuchet MS"/>
          <w:color w:val="auto"/>
        </w:rPr>
        <w:t>D</w:t>
      </w:r>
      <w:r w:rsidR="004679E1" w:rsidRPr="00403CAC">
        <w:rPr>
          <w:rFonts w:ascii="Trebuchet MS" w:hAnsi="Trebuchet MS"/>
          <w:color w:val="auto"/>
        </w:rPr>
        <w:t xml:space="preserve">la </w:t>
      </w:r>
      <w:r w:rsidRPr="00403CAC">
        <w:rPr>
          <w:rFonts w:ascii="Trebuchet MS" w:hAnsi="Trebuchet MS"/>
          <w:color w:val="auto"/>
        </w:rPr>
        <w:t xml:space="preserve">doszczegółowienia </w:t>
      </w:r>
      <w:r w:rsidR="004679E1" w:rsidRPr="00403CAC">
        <w:rPr>
          <w:rFonts w:ascii="Trebuchet MS" w:hAnsi="Trebuchet MS"/>
          <w:color w:val="auto"/>
        </w:rPr>
        <w:t>zakresu</w:t>
      </w:r>
      <w:r w:rsidRPr="00403CAC">
        <w:rPr>
          <w:rFonts w:ascii="Trebuchet MS" w:hAnsi="Trebuchet MS"/>
          <w:color w:val="auto"/>
        </w:rPr>
        <w:t xml:space="preserve"> prac projektowych</w:t>
      </w:r>
      <w:r w:rsidR="005B4F9F">
        <w:rPr>
          <w:rFonts w:ascii="Trebuchet MS" w:hAnsi="Trebuchet MS"/>
          <w:color w:val="auto"/>
        </w:rPr>
        <w:t>,</w:t>
      </w:r>
      <w:r w:rsidRPr="00403CAC">
        <w:rPr>
          <w:rFonts w:ascii="Trebuchet MS" w:hAnsi="Trebuchet MS"/>
          <w:color w:val="auto"/>
        </w:rPr>
        <w:t xml:space="preserve"> niezbędnych do wykonania</w:t>
      </w:r>
      <w:r w:rsidR="00923DDD" w:rsidRPr="00403CAC">
        <w:rPr>
          <w:rFonts w:ascii="Trebuchet MS" w:hAnsi="Trebuchet MS"/>
          <w:color w:val="auto"/>
        </w:rPr>
        <w:t xml:space="preserve"> zamówienia</w:t>
      </w:r>
      <w:r w:rsidR="00F326E6">
        <w:rPr>
          <w:rFonts w:ascii="Trebuchet MS" w:hAnsi="Trebuchet MS"/>
          <w:color w:val="auto"/>
        </w:rPr>
        <w:t>,</w:t>
      </w:r>
      <w:r w:rsidR="004679E1" w:rsidRPr="00403CAC">
        <w:rPr>
          <w:rFonts w:ascii="Trebuchet MS" w:hAnsi="Trebuchet MS"/>
          <w:color w:val="auto"/>
        </w:rPr>
        <w:t xml:space="preserve"> </w:t>
      </w:r>
      <w:r w:rsidRPr="00403CAC">
        <w:rPr>
          <w:rFonts w:ascii="Trebuchet MS" w:hAnsi="Trebuchet MS"/>
          <w:color w:val="auto"/>
        </w:rPr>
        <w:t xml:space="preserve">Wykonawca </w:t>
      </w:r>
      <w:r w:rsidR="004679E1" w:rsidRPr="00403CAC">
        <w:rPr>
          <w:rFonts w:ascii="Trebuchet MS" w:hAnsi="Trebuchet MS"/>
          <w:color w:val="auto"/>
        </w:rPr>
        <w:t xml:space="preserve">winien przeprowadzić wizję w terenie z uwagi na </w:t>
      </w:r>
      <w:r w:rsidRPr="00403CAC">
        <w:rPr>
          <w:rFonts w:ascii="Trebuchet MS" w:hAnsi="Trebuchet MS"/>
          <w:color w:val="auto"/>
        </w:rPr>
        <w:t xml:space="preserve">możliwe </w:t>
      </w:r>
      <w:r w:rsidR="004679E1" w:rsidRPr="00403CAC">
        <w:rPr>
          <w:rFonts w:ascii="Trebuchet MS" w:hAnsi="Trebuchet MS"/>
          <w:color w:val="auto"/>
        </w:rPr>
        <w:lastRenderedPageBreak/>
        <w:t xml:space="preserve">kolizje </w:t>
      </w:r>
      <w:r w:rsidRPr="00403CAC">
        <w:rPr>
          <w:rFonts w:ascii="Trebuchet MS" w:hAnsi="Trebuchet MS"/>
          <w:color w:val="auto"/>
        </w:rPr>
        <w:t xml:space="preserve">projektowanych kanalizacji z </w:t>
      </w:r>
      <w:r w:rsidR="004679E1" w:rsidRPr="00403CAC">
        <w:rPr>
          <w:rFonts w:ascii="Trebuchet MS" w:hAnsi="Trebuchet MS"/>
          <w:color w:val="auto"/>
        </w:rPr>
        <w:t>istniejącym</w:t>
      </w:r>
      <w:r w:rsidRPr="00403CAC">
        <w:rPr>
          <w:rFonts w:ascii="Trebuchet MS" w:hAnsi="Trebuchet MS"/>
          <w:color w:val="auto"/>
        </w:rPr>
        <w:t>i elementami zagospodarowania terenu.</w:t>
      </w:r>
    </w:p>
    <w:p w14:paraId="2BF1441D" w14:textId="36CDEE4B" w:rsidR="008847C7" w:rsidRPr="00050DEA" w:rsidRDefault="008426CB" w:rsidP="00050DEA">
      <w:pPr>
        <w:pStyle w:val="Akapitzlist"/>
        <w:numPr>
          <w:ilvl w:val="0"/>
          <w:numId w:val="1"/>
        </w:numPr>
        <w:tabs>
          <w:tab w:val="num" w:pos="0"/>
        </w:tabs>
        <w:spacing w:before="240" w:line="276" w:lineRule="auto"/>
        <w:jc w:val="both"/>
        <w:rPr>
          <w:rFonts w:ascii="Trebuchet MS" w:hAnsi="Trebuchet MS"/>
          <w:b/>
        </w:rPr>
      </w:pPr>
      <w:bookmarkStart w:id="2" w:name="_Hlk513621418"/>
      <w:r w:rsidRPr="00050DEA">
        <w:rPr>
          <w:rFonts w:ascii="Trebuchet MS" w:hAnsi="Trebuchet MS"/>
          <w:b/>
        </w:rPr>
        <w:t>Szczegółowy o</w:t>
      </w:r>
      <w:r w:rsidR="005B18E3" w:rsidRPr="00050DEA">
        <w:rPr>
          <w:rFonts w:ascii="Trebuchet MS" w:hAnsi="Trebuchet MS"/>
          <w:b/>
        </w:rPr>
        <w:t>pis</w:t>
      </w:r>
      <w:r w:rsidR="00E66402" w:rsidRPr="00050DEA">
        <w:rPr>
          <w:rFonts w:ascii="Trebuchet MS" w:hAnsi="Trebuchet MS"/>
          <w:b/>
        </w:rPr>
        <w:t xml:space="preserve"> zakres</w:t>
      </w:r>
      <w:r w:rsidR="005B18E3" w:rsidRPr="00050DEA">
        <w:rPr>
          <w:rFonts w:ascii="Trebuchet MS" w:hAnsi="Trebuchet MS"/>
          <w:b/>
        </w:rPr>
        <w:t>u</w:t>
      </w:r>
      <w:r w:rsidR="00E66402" w:rsidRPr="00050DEA">
        <w:rPr>
          <w:rFonts w:ascii="Trebuchet MS" w:hAnsi="Trebuchet MS"/>
          <w:b/>
        </w:rPr>
        <w:t xml:space="preserve"> </w:t>
      </w:r>
      <w:r w:rsidR="00294DC1" w:rsidRPr="00050DEA">
        <w:rPr>
          <w:rFonts w:ascii="Trebuchet MS" w:hAnsi="Trebuchet MS"/>
          <w:b/>
        </w:rPr>
        <w:t>planowan</w:t>
      </w:r>
      <w:r w:rsidR="00AC1C9F" w:rsidRPr="00050DEA">
        <w:rPr>
          <w:rFonts w:ascii="Trebuchet MS" w:hAnsi="Trebuchet MS"/>
          <w:b/>
        </w:rPr>
        <w:t>ej</w:t>
      </w:r>
      <w:r w:rsidR="00E0009E" w:rsidRPr="00050DEA">
        <w:rPr>
          <w:rFonts w:ascii="Trebuchet MS" w:hAnsi="Trebuchet MS"/>
          <w:b/>
        </w:rPr>
        <w:t xml:space="preserve"> inwestycji</w:t>
      </w:r>
    </w:p>
    <w:bookmarkEnd w:id="2"/>
    <w:p w14:paraId="7E762289" w14:textId="1750C37B" w:rsidR="00466B51" w:rsidRDefault="00136123" w:rsidP="008426CB">
      <w:pPr>
        <w:pStyle w:val="Bezodstpw"/>
        <w:jc w:val="both"/>
        <w:rPr>
          <w:rFonts w:ascii="Trebuchet MS" w:hAnsi="Trebuchet MS"/>
        </w:rPr>
      </w:pPr>
      <w:r w:rsidRPr="00136123">
        <w:rPr>
          <w:rFonts w:ascii="Trebuchet MS" w:hAnsi="Trebuchet MS"/>
        </w:rPr>
        <w:t xml:space="preserve">Zakres zamówienia obejmuje uporządkowanie systemu kanalizacyjnego w rejonie ulicy </w:t>
      </w:r>
      <w:r w:rsidR="00B11031">
        <w:rPr>
          <w:rFonts w:ascii="Trebuchet MS" w:hAnsi="Trebuchet MS"/>
        </w:rPr>
        <w:t>Fabrycznej</w:t>
      </w:r>
      <w:r w:rsidRPr="00136123">
        <w:rPr>
          <w:rFonts w:ascii="Trebuchet MS" w:hAnsi="Trebuchet MS"/>
        </w:rPr>
        <w:t>, polegające na</w:t>
      </w:r>
      <w:r w:rsidR="00466B51">
        <w:rPr>
          <w:rFonts w:ascii="Trebuchet MS" w:hAnsi="Trebuchet MS"/>
        </w:rPr>
        <w:t>:</w:t>
      </w:r>
    </w:p>
    <w:p w14:paraId="654039D4" w14:textId="4C839CE8" w:rsidR="00466B51" w:rsidRDefault="007C167E" w:rsidP="008426CB">
      <w:pPr>
        <w:pStyle w:val="Bezodstpw"/>
        <w:numPr>
          <w:ilvl w:val="0"/>
          <w:numId w:val="2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>zaprojektowaniu</w:t>
      </w:r>
      <w:r w:rsidR="00136123" w:rsidRPr="00136123">
        <w:rPr>
          <w:rFonts w:ascii="Trebuchet MS" w:hAnsi="Trebuchet MS"/>
        </w:rPr>
        <w:t xml:space="preserve"> </w:t>
      </w:r>
      <w:r w:rsidR="00D81EF7">
        <w:rPr>
          <w:rFonts w:ascii="Trebuchet MS" w:hAnsi="Trebuchet MS"/>
        </w:rPr>
        <w:t xml:space="preserve">modernizacji istniejącej kanalizacji ogólnospławnej </w:t>
      </w:r>
      <w:r w:rsidR="003D7C23">
        <w:rPr>
          <w:rFonts w:ascii="Trebuchet MS" w:hAnsi="Trebuchet MS"/>
        </w:rPr>
        <w:t>w zakresie</w:t>
      </w:r>
      <w:r w:rsidR="000E3F17">
        <w:rPr>
          <w:rFonts w:ascii="Trebuchet MS" w:hAnsi="Trebuchet MS"/>
        </w:rPr>
        <w:t xml:space="preserve"> </w:t>
      </w:r>
      <w:r w:rsidR="002064A5">
        <w:rPr>
          <w:rFonts w:ascii="Trebuchet MS" w:hAnsi="Trebuchet MS"/>
        </w:rPr>
        <w:t xml:space="preserve">pomiędzy studniami </w:t>
      </w:r>
      <w:r w:rsidR="003A7DB2">
        <w:rPr>
          <w:rFonts w:ascii="Trebuchet MS" w:hAnsi="Trebuchet MS"/>
        </w:rPr>
        <w:t>od k</w:t>
      </w:r>
      <w:r w:rsidR="00D81EF7">
        <w:rPr>
          <w:rFonts w:ascii="Trebuchet MS" w:hAnsi="Trebuchet MS"/>
        </w:rPr>
        <w:t>163</w:t>
      </w:r>
      <w:r w:rsidR="003A7DB2">
        <w:rPr>
          <w:rFonts w:ascii="Trebuchet MS" w:hAnsi="Trebuchet MS"/>
        </w:rPr>
        <w:t xml:space="preserve"> do k</w:t>
      </w:r>
      <w:r w:rsidR="00D81EF7">
        <w:rPr>
          <w:rFonts w:ascii="Trebuchet MS" w:hAnsi="Trebuchet MS"/>
        </w:rPr>
        <w:t>214</w:t>
      </w:r>
      <w:r w:rsidR="005B29C1">
        <w:rPr>
          <w:rFonts w:ascii="Trebuchet MS" w:hAnsi="Trebuchet MS"/>
        </w:rPr>
        <w:t xml:space="preserve"> </w:t>
      </w:r>
      <w:r w:rsidR="00466B51">
        <w:rPr>
          <w:rFonts w:ascii="Trebuchet MS" w:hAnsi="Trebuchet MS"/>
        </w:rPr>
        <w:t>wraz z</w:t>
      </w:r>
      <w:r w:rsidR="001E0EE1">
        <w:rPr>
          <w:rFonts w:ascii="Trebuchet MS" w:hAnsi="Trebuchet MS"/>
        </w:rPr>
        <w:t xml:space="preserve"> przekształceniem</w:t>
      </w:r>
      <w:r w:rsidR="002064A5">
        <w:rPr>
          <w:rFonts w:ascii="Trebuchet MS" w:hAnsi="Trebuchet MS"/>
        </w:rPr>
        <w:t xml:space="preserve"> tej kanalizacji</w:t>
      </w:r>
      <w:r w:rsidR="001E0EE1">
        <w:rPr>
          <w:rFonts w:ascii="Trebuchet MS" w:hAnsi="Trebuchet MS"/>
        </w:rPr>
        <w:t xml:space="preserve"> na kanalizację sanitarną poprzez</w:t>
      </w:r>
      <w:r w:rsidR="00466B51">
        <w:rPr>
          <w:rFonts w:ascii="Trebuchet MS" w:hAnsi="Trebuchet MS"/>
        </w:rPr>
        <w:t xml:space="preserve"> </w:t>
      </w:r>
      <w:r w:rsidR="00D81EF7">
        <w:rPr>
          <w:rFonts w:ascii="Trebuchet MS" w:hAnsi="Trebuchet MS"/>
        </w:rPr>
        <w:t>odłączenie</w:t>
      </w:r>
      <w:r w:rsidR="00466B51">
        <w:rPr>
          <w:rFonts w:ascii="Trebuchet MS" w:hAnsi="Trebuchet MS"/>
        </w:rPr>
        <w:t xml:space="preserve"> istniejących </w:t>
      </w:r>
      <w:r w:rsidR="00D81EF7">
        <w:rPr>
          <w:rFonts w:ascii="Trebuchet MS" w:hAnsi="Trebuchet MS"/>
        </w:rPr>
        <w:t>dopływów</w:t>
      </w:r>
      <w:r w:rsidR="00466B51">
        <w:rPr>
          <w:rFonts w:ascii="Trebuchet MS" w:hAnsi="Trebuchet MS"/>
        </w:rPr>
        <w:t xml:space="preserve"> </w:t>
      </w:r>
      <w:r w:rsidR="00D81EF7">
        <w:rPr>
          <w:rFonts w:ascii="Trebuchet MS" w:hAnsi="Trebuchet MS"/>
        </w:rPr>
        <w:t>wód</w:t>
      </w:r>
      <w:r w:rsidR="00466B51">
        <w:rPr>
          <w:rFonts w:ascii="Trebuchet MS" w:hAnsi="Trebuchet MS"/>
        </w:rPr>
        <w:t xml:space="preserve"> </w:t>
      </w:r>
      <w:r w:rsidR="00D81EF7">
        <w:rPr>
          <w:rFonts w:ascii="Trebuchet MS" w:hAnsi="Trebuchet MS"/>
        </w:rPr>
        <w:t>opadowych</w:t>
      </w:r>
      <w:r w:rsidR="003A7DB2">
        <w:rPr>
          <w:rFonts w:ascii="Trebuchet MS" w:hAnsi="Trebuchet MS"/>
        </w:rPr>
        <w:t xml:space="preserve"> </w:t>
      </w:r>
      <w:r w:rsidR="002064A5">
        <w:rPr>
          <w:rFonts w:ascii="Trebuchet MS" w:hAnsi="Trebuchet MS"/>
        </w:rPr>
        <w:t>oraz zmianę miejsca włączenia do odbiornika w ul. Kościuszki zgodnie ze wskazaniem Operatora sieci tj. Katowicach Wodociągów S.A. wyrażonym pismem: PW/2218/2027/RS/KZ z dnia 05.06.2017r.</w:t>
      </w:r>
    </w:p>
    <w:p w14:paraId="56863888" w14:textId="08F55612" w:rsidR="001F3F84" w:rsidRDefault="007C167E" w:rsidP="008426CB">
      <w:pPr>
        <w:pStyle w:val="Bezodstpw"/>
        <w:numPr>
          <w:ilvl w:val="0"/>
          <w:numId w:val="2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>zaprojektowaniu</w:t>
      </w:r>
      <w:r w:rsidR="003C6BD2">
        <w:rPr>
          <w:rFonts w:ascii="Trebuchet MS" w:hAnsi="Trebuchet MS"/>
        </w:rPr>
        <w:t xml:space="preserve"> </w:t>
      </w:r>
      <w:r w:rsidR="00136123">
        <w:rPr>
          <w:rFonts w:ascii="Trebuchet MS" w:hAnsi="Trebuchet MS"/>
        </w:rPr>
        <w:t xml:space="preserve">nowej </w:t>
      </w:r>
      <w:r w:rsidR="00136123" w:rsidRPr="00D35417">
        <w:rPr>
          <w:rFonts w:ascii="Trebuchet MS" w:hAnsi="Trebuchet MS"/>
        </w:rPr>
        <w:t xml:space="preserve">kanalizacji deszczowej </w:t>
      </w:r>
      <w:r w:rsidR="008228AD" w:rsidRPr="00D35417">
        <w:rPr>
          <w:rFonts w:ascii="Trebuchet MS" w:hAnsi="Trebuchet MS"/>
        </w:rPr>
        <w:t xml:space="preserve">w zakresie </w:t>
      </w:r>
      <w:r w:rsidR="00253925">
        <w:rPr>
          <w:rFonts w:ascii="Trebuchet MS" w:hAnsi="Trebuchet MS"/>
        </w:rPr>
        <w:t xml:space="preserve">ul. Fabrycznej </w:t>
      </w:r>
      <w:r w:rsidR="00D60DE9">
        <w:rPr>
          <w:rFonts w:ascii="Trebuchet MS" w:hAnsi="Trebuchet MS"/>
        </w:rPr>
        <w:t>od</w:t>
      </w:r>
      <w:r w:rsidR="007C7F1C">
        <w:rPr>
          <w:rFonts w:ascii="Trebuchet MS" w:hAnsi="Trebuchet MS"/>
        </w:rPr>
        <w:t xml:space="preserve"> ul. Jankego do ul. Kościuszki</w:t>
      </w:r>
      <w:r w:rsidR="008228AD" w:rsidRPr="00D35417">
        <w:rPr>
          <w:rFonts w:ascii="Trebuchet MS" w:hAnsi="Trebuchet MS"/>
        </w:rPr>
        <w:t xml:space="preserve">, z włączeniem do istniejącego kanału </w:t>
      </w:r>
      <w:r w:rsidR="000436B0">
        <w:rPr>
          <w:rFonts w:ascii="Trebuchet MS" w:hAnsi="Trebuchet MS"/>
        </w:rPr>
        <w:t>deszczowego</w:t>
      </w:r>
      <w:r w:rsidR="008228AD" w:rsidRPr="00D35417">
        <w:rPr>
          <w:rFonts w:ascii="Trebuchet MS" w:hAnsi="Trebuchet MS"/>
        </w:rPr>
        <w:t xml:space="preserve"> </w:t>
      </w:r>
      <w:r w:rsidR="00D60DE9">
        <w:rPr>
          <w:rFonts w:ascii="Trebuchet MS" w:hAnsi="Trebuchet MS"/>
        </w:rPr>
        <w:t xml:space="preserve">w ul. </w:t>
      </w:r>
      <w:r w:rsidR="007C7F1C">
        <w:rPr>
          <w:rFonts w:ascii="Trebuchet MS" w:hAnsi="Trebuchet MS"/>
        </w:rPr>
        <w:t>Kościuszki</w:t>
      </w:r>
      <w:r w:rsidR="00D60DE9">
        <w:rPr>
          <w:rFonts w:ascii="Trebuchet MS" w:hAnsi="Trebuchet MS"/>
        </w:rPr>
        <w:t xml:space="preserve"> </w:t>
      </w:r>
      <w:r w:rsidR="00136123" w:rsidRPr="00D35417">
        <w:rPr>
          <w:rFonts w:ascii="Trebuchet MS" w:hAnsi="Trebuchet MS"/>
        </w:rPr>
        <w:t>odwadniającej drogę i umożliwiającej</w:t>
      </w:r>
      <w:r w:rsidR="00466B51" w:rsidRPr="00D35417">
        <w:rPr>
          <w:rFonts w:ascii="Trebuchet MS" w:hAnsi="Trebuchet MS"/>
        </w:rPr>
        <w:t>,</w:t>
      </w:r>
      <w:r w:rsidR="00136123" w:rsidRPr="00D35417">
        <w:rPr>
          <w:rFonts w:ascii="Trebuchet MS" w:hAnsi="Trebuchet MS"/>
        </w:rPr>
        <w:t xml:space="preserve"> w</w:t>
      </w:r>
      <w:r w:rsidR="0090119D">
        <w:rPr>
          <w:rFonts w:ascii="Trebuchet MS" w:hAnsi="Trebuchet MS"/>
        </w:rPr>
        <w:t> </w:t>
      </w:r>
      <w:r w:rsidR="00136123" w:rsidRPr="00D35417">
        <w:rPr>
          <w:rFonts w:ascii="Trebuchet MS" w:hAnsi="Trebuchet MS"/>
        </w:rPr>
        <w:t>ograniczonym zakresie</w:t>
      </w:r>
      <w:r w:rsidR="007C7F1C">
        <w:rPr>
          <w:rFonts w:ascii="Trebuchet MS" w:hAnsi="Trebuchet MS"/>
        </w:rPr>
        <w:t xml:space="preserve"> (zgodnie z wytycznymi Rady Technicznej Deszczowej)</w:t>
      </w:r>
      <w:r w:rsidR="00466B51" w:rsidRPr="00D35417">
        <w:rPr>
          <w:rFonts w:ascii="Trebuchet MS" w:hAnsi="Trebuchet MS"/>
        </w:rPr>
        <w:t>,</w:t>
      </w:r>
      <w:r w:rsidR="00136123" w:rsidRPr="00D35417">
        <w:rPr>
          <w:rFonts w:ascii="Trebuchet MS" w:hAnsi="Trebuchet MS"/>
        </w:rPr>
        <w:t xml:space="preserve"> odwodnienie posesji przyległych</w:t>
      </w:r>
      <w:r w:rsidR="007C7F1C">
        <w:rPr>
          <w:rFonts w:ascii="Trebuchet MS" w:hAnsi="Trebuchet MS"/>
        </w:rPr>
        <w:t xml:space="preserve"> </w:t>
      </w:r>
      <w:r w:rsidR="00EE0674">
        <w:rPr>
          <w:rFonts w:ascii="Trebuchet MS" w:hAnsi="Trebuchet MS"/>
        </w:rPr>
        <w:t xml:space="preserve">do w/w ulicy </w:t>
      </w:r>
      <w:r w:rsidR="007C7F1C">
        <w:rPr>
          <w:rFonts w:ascii="Trebuchet MS" w:hAnsi="Trebuchet MS"/>
        </w:rPr>
        <w:t>oraz dalszych, których zlewnią jest ul. Fabryczna</w:t>
      </w:r>
      <w:r w:rsidR="00136123" w:rsidRPr="00D35417">
        <w:rPr>
          <w:rFonts w:ascii="Trebuchet MS" w:hAnsi="Trebuchet MS"/>
        </w:rPr>
        <w:t>.</w:t>
      </w:r>
      <w:r w:rsidR="00466B51" w:rsidRPr="00D35417">
        <w:rPr>
          <w:rFonts w:ascii="Trebuchet MS" w:hAnsi="Trebuchet MS"/>
        </w:rPr>
        <w:t xml:space="preserve"> Warunkiem zaprojektowania sięgacza kanalizacji </w:t>
      </w:r>
      <w:r w:rsidR="00466B51">
        <w:rPr>
          <w:rFonts w:ascii="Trebuchet MS" w:hAnsi="Trebuchet MS"/>
        </w:rPr>
        <w:t>deszczowej</w:t>
      </w:r>
      <w:r w:rsidR="00EE0674">
        <w:rPr>
          <w:rFonts w:ascii="Trebuchet MS" w:hAnsi="Trebuchet MS"/>
        </w:rPr>
        <w:t xml:space="preserve"> (</w:t>
      </w:r>
      <w:r w:rsidR="00EA59B5">
        <w:rPr>
          <w:rFonts w:ascii="Trebuchet MS" w:hAnsi="Trebuchet MS"/>
        </w:rPr>
        <w:t>zakończonego studzienką DN600</w:t>
      </w:r>
      <w:r w:rsidR="00EE0674">
        <w:rPr>
          <w:rFonts w:ascii="Trebuchet MS" w:hAnsi="Trebuchet MS"/>
        </w:rPr>
        <w:t>/DN425 lub korkiem w zależności od możliwości terenowych) do działki przyległej</w:t>
      </w:r>
      <w:r w:rsidR="00EA59B5">
        <w:rPr>
          <w:rFonts w:ascii="Trebuchet MS" w:hAnsi="Trebuchet MS"/>
        </w:rPr>
        <w:t xml:space="preserve"> </w:t>
      </w:r>
      <w:r w:rsidR="00466B51">
        <w:rPr>
          <w:rFonts w:ascii="Trebuchet MS" w:hAnsi="Trebuchet MS"/>
        </w:rPr>
        <w:t>jest podpisanie</w:t>
      </w:r>
      <w:r w:rsidR="003C6BD2">
        <w:rPr>
          <w:rFonts w:ascii="Trebuchet MS" w:hAnsi="Trebuchet MS"/>
        </w:rPr>
        <w:t xml:space="preserve"> przez Właściciela/Zarządcę tejże działki</w:t>
      </w:r>
      <w:r w:rsidR="0082205C">
        <w:rPr>
          <w:rFonts w:ascii="Trebuchet MS" w:hAnsi="Trebuchet MS"/>
        </w:rPr>
        <w:t xml:space="preserve">, do której dedykowany jest dany sięgacz, </w:t>
      </w:r>
      <w:r w:rsidR="00466B51">
        <w:rPr>
          <w:rFonts w:ascii="Trebuchet MS" w:hAnsi="Trebuchet MS"/>
        </w:rPr>
        <w:t>stosownego oświadczenia</w:t>
      </w:r>
      <w:r w:rsidR="00EE0674">
        <w:rPr>
          <w:rFonts w:ascii="Trebuchet MS" w:hAnsi="Trebuchet MS"/>
        </w:rPr>
        <w:t xml:space="preserve"> o rozdziale</w:t>
      </w:r>
      <w:r w:rsidR="00466B51">
        <w:rPr>
          <w:rFonts w:ascii="Trebuchet MS" w:hAnsi="Trebuchet MS"/>
        </w:rPr>
        <w:t xml:space="preserve">, </w:t>
      </w:r>
      <w:r w:rsidR="000678F7">
        <w:rPr>
          <w:rFonts w:ascii="Trebuchet MS" w:hAnsi="Trebuchet MS"/>
        </w:rPr>
        <w:t>na podstawie wzoru przekazanego Wykonawcy przez Zamawiającego</w:t>
      </w:r>
      <w:r w:rsidR="00466B51">
        <w:rPr>
          <w:rFonts w:ascii="Trebuchet MS" w:hAnsi="Trebuchet MS"/>
        </w:rPr>
        <w:t>.</w:t>
      </w:r>
      <w:r w:rsidR="00F6450A" w:rsidRPr="00F6450A">
        <w:t xml:space="preserve"> </w:t>
      </w:r>
      <w:r w:rsidR="00F6450A">
        <w:t xml:space="preserve">Należy przewidzieć </w:t>
      </w:r>
      <w:r w:rsidR="00F6450A" w:rsidRPr="00F6450A">
        <w:rPr>
          <w:rFonts w:ascii="Trebuchet MS" w:hAnsi="Trebuchet MS"/>
        </w:rPr>
        <w:t>podłączenie istniejących i/lub projektowanych wpustów ulicznych</w:t>
      </w:r>
      <w:r w:rsidR="007C7F1C">
        <w:rPr>
          <w:rFonts w:ascii="Trebuchet MS" w:hAnsi="Trebuchet MS"/>
        </w:rPr>
        <w:t xml:space="preserve"> oraz wszystkich istniejących przyłączy odprowadzających wody opadowe do ul. Fabrycznej</w:t>
      </w:r>
      <w:r w:rsidR="00F6450A">
        <w:rPr>
          <w:rFonts w:ascii="Trebuchet MS" w:hAnsi="Trebuchet MS"/>
        </w:rPr>
        <w:t>.</w:t>
      </w:r>
      <w:r w:rsidR="00136123" w:rsidRPr="00136123">
        <w:rPr>
          <w:rFonts w:ascii="Trebuchet MS" w:hAnsi="Trebuchet MS"/>
        </w:rPr>
        <w:t xml:space="preserve"> Orientacyjna długość</w:t>
      </w:r>
      <w:r w:rsidR="00466B51">
        <w:rPr>
          <w:rFonts w:ascii="Trebuchet MS" w:hAnsi="Trebuchet MS"/>
        </w:rPr>
        <w:t xml:space="preserve"> </w:t>
      </w:r>
      <w:r w:rsidR="00136123" w:rsidRPr="00136123">
        <w:rPr>
          <w:rFonts w:ascii="Trebuchet MS" w:hAnsi="Trebuchet MS"/>
        </w:rPr>
        <w:t>dla</w:t>
      </w:r>
      <w:r w:rsidR="0082205C">
        <w:rPr>
          <w:rFonts w:ascii="Trebuchet MS" w:hAnsi="Trebuchet MS"/>
        </w:rPr>
        <w:t xml:space="preserve"> nowej</w:t>
      </w:r>
      <w:r w:rsidR="00136123" w:rsidRPr="00136123">
        <w:rPr>
          <w:rFonts w:ascii="Trebuchet MS" w:hAnsi="Trebuchet MS"/>
        </w:rPr>
        <w:t xml:space="preserve"> </w:t>
      </w:r>
      <w:r w:rsidR="007C7F1C">
        <w:rPr>
          <w:rFonts w:ascii="Trebuchet MS" w:hAnsi="Trebuchet MS"/>
        </w:rPr>
        <w:t xml:space="preserve">sieci </w:t>
      </w:r>
      <w:r w:rsidR="00136123" w:rsidRPr="00136123">
        <w:rPr>
          <w:rFonts w:ascii="Trebuchet MS" w:hAnsi="Trebuchet MS"/>
        </w:rPr>
        <w:t>kanalizacji deszczowej</w:t>
      </w:r>
      <w:r w:rsidR="00466B51">
        <w:rPr>
          <w:rFonts w:ascii="Trebuchet MS" w:hAnsi="Trebuchet MS"/>
        </w:rPr>
        <w:t xml:space="preserve"> wynosi</w:t>
      </w:r>
      <w:r w:rsidR="00136123" w:rsidRPr="00136123">
        <w:rPr>
          <w:rFonts w:ascii="Trebuchet MS" w:hAnsi="Trebuchet MS"/>
        </w:rPr>
        <w:t xml:space="preserve"> ok. </w:t>
      </w:r>
      <w:r w:rsidR="007C7F1C">
        <w:rPr>
          <w:rFonts w:ascii="Trebuchet MS" w:hAnsi="Trebuchet MS"/>
        </w:rPr>
        <w:t>500</w:t>
      </w:r>
      <w:r w:rsidR="00136123" w:rsidRPr="00136123">
        <w:rPr>
          <w:rFonts w:ascii="Trebuchet MS" w:hAnsi="Trebuchet MS"/>
        </w:rPr>
        <w:t>mb.</w:t>
      </w:r>
    </w:p>
    <w:p w14:paraId="4C4496F7" w14:textId="1155D16C" w:rsidR="004754B2" w:rsidRDefault="00136123" w:rsidP="008426CB">
      <w:pPr>
        <w:pStyle w:val="Bezodstpw"/>
        <w:ind w:left="426"/>
        <w:jc w:val="both"/>
        <w:rPr>
          <w:rFonts w:ascii="Trebuchet MS" w:hAnsi="Trebuchet MS"/>
        </w:rPr>
      </w:pPr>
      <w:r w:rsidRPr="00136123">
        <w:rPr>
          <w:rFonts w:ascii="Trebuchet MS" w:hAnsi="Trebuchet MS"/>
        </w:rPr>
        <w:t xml:space="preserve">Lokalizację poszczególnych </w:t>
      </w:r>
      <w:r w:rsidR="00947B2F">
        <w:rPr>
          <w:rFonts w:ascii="Trebuchet MS" w:hAnsi="Trebuchet MS"/>
        </w:rPr>
        <w:t>przepięć/</w:t>
      </w:r>
      <w:r w:rsidRPr="00136123">
        <w:rPr>
          <w:rFonts w:ascii="Trebuchet MS" w:hAnsi="Trebuchet MS"/>
        </w:rPr>
        <w:t xml:space="preserve">sięgaczy </w:t>
      </w:r>
      <w:r w:rsidR="0082205C">
        <w:rPr>
          <w:rFonts w:ascii="Trebuchet MS" w:hAnsi="Trebuchet MS"/>
        </w:rPr>
        <w:t xml:space="preserve">kanalizacyjnych </w:t>
      </w:r>
      <w:r w:rsidRPr="00136123">
        <w:rPr>
          <w:rFonts w:ascii="Trebuchet MS" w:hAnsi="Trebuchet MS"/>
        </w:rPr>
        <w:t xml:space="preserve">należy każdorazowo uzgodnić z </w:t>
      </w:r>
      <w:r w:rsidR="00B44AFA">
        <w:rPr>
          <w:rFonts w:ascii="Trebuchet MS" w:hAnsi="Trebuchet MS"/>
        </w:rPr>
        <w:t>W</w:t>
      </w:r>
      <w:r w:rsidRPr="00136123">
        <w:rPr>
          <w:rFonts w:ascii="Trebuchet MS" w:hAnsi="Trebuchet MS"/>
        </w:rPr>
        <w:t>łaścicielem</w:t>
      </w:r>
      <w:r w:rsidR="00B44AFA">
        <w:rPr>
          <w:rFonts w:ascii="Trebuchet MS" w:hAnsi="Trebuchet MS"/>
        </w:rPr>
        <w:t>/Zarządcą</w:t>
      </w:r>
      <w:r w:rsidRPr="00136123">
        <w:rPr>
          <w:rFonts w:ascii="Trebuchet MS" w:hAnsi="Trebuchet MS"/>
        </w:rPr>
        <w:t xml:space="preserve"> posesji, poprzez </w:t>
      </w:r>
      <w:r w:rsidRPr="00E416FA">
        <w:rPr>
          <w:rFonts w:ascii="Trebuchet MS" w:hAnsi="Trebuchet MS"/>
        </w:rPr>
        <w:t>spisanie stosownego oświadczenia</w:t>
      </w:r>
      <w:r w:rsidR="00E416FA" w:rsidRPr="00E416FA">
        <w:rPr>
          <w:rFonts w:ascii="Trebuchet MS" w:hAnsi="Trebuchet MS"/>
        </w:rPr>
        <w:t xml:space="preserve"> o rozdziale ścieków</w:t>
      </w:r>
      <w:r w:rsidRPr="00E416FA">
        <w:rPr>
          <w:rFonts w:ascii="Trebuchet MS" w:hAnsi="Trebuchet MS"/>
        </w:rPr>
        <w:t xml:space="preserve"> z załączoną mapą,</w:t>
      </w:r>
      <w:r w:rsidRPr="00136123">
        <w:rPr>
          <w:rFonts w:ascii="Trebuchet MS" w:hAnsi="Trebuchet MS"/>
        </w:rPr>
        <w:t xml:space="preserve"> zawierającą lokalizację punktu odprowadzenia ścieków </w:t>
      </w:r>
      <w:r w:rsidR="0082205C">
        <w:rPr>
          <w:rFonts w:ascii="Trebuchet MS" w:hAnsi="Trebuchet MS"/>
        </w:rPr>
        <w:t xml:space="preserve">sanitarnych i </w:t>
      </w:r>
      <w:r w:rsidR="001A2187">
        <w:rPr>
          <w:rFonts w:ascii="Trebuchet MS" w:hAnsi="Trebuchet MS"/>
        </w:rPr>
        <w:t>deszczowych</w:t>
      </w:r>
      <w:r w:rsidRPr="00136123">
        <w:rPr>
          <w:rFonts w:ascii="Trebuchet MS" w:hAnsi="Trebuchet MS"/>
        </w:rPr>
        <w:t>.</w:t>
      </w:r>
      <w:r w:rsidR="00CF452A">
        <w:rPr>
          <w:rFonts w:ascii="Trebuchet MS" w:hAnsi="Trebuchet MS"/>
        </w:rPr>
        <w:t xml:space="preserve"> Przedmiotowe oświadczenie powinno </w:t>
      </w:r>
      <w:r w:rsidR="00531A7D">
        <w:rPr>
          <w:rFonts w:ascii="Trebuchet MS" w:hAnsi="Trebuchet MS"/>
        </w:rPr>
        <w:t xml:space="preserve">również </w:t>
      </w:r>
      <w:r w:rsidR="00CF452A">
        <w:rPr>
          <w:rFonts w:ascii="Trebuchet MS" w:hAnsi="Trebuchet MS"/>
        </w:rPr>
        <w:t>zawierać informację odnośnie rzeczywistego charakteru odprowadzanych ścieków do danej sieci kanalizacyjnej</w:t>
      </w:r>
      <w:r w:rsidR="00531A7D">
        <w:rPr>
          <w:rFonts w:ascii="Trebuchet MS" w:hAnsi="Trebuchet MS"/>
        </w:rPr>
        <w:t xml:space="preserve"> z poszczególnych posesji</w:t>
      </w:r>
      <w:r w:rsidR="00CF452A">
        <w:rPr>
          <w:rFonts w:ascii="Trebuchet MS" w:hAnsi="Trebuchet MS"/>
        </w:rPr>
        <w:t>.</w:t>
      </w:r>
      <w:r w:rsidR="00663CB7">
        <w:rPr>
          <w:rFonts w:ascii="Trebuchet MS" w:hAnsi="Trebuchet MS"/>
        </w:rPr>
        <w:t xml:space="preserve"> </w:t>
      </w:r>
      <w:r w:rsidR="00885747">
        <w:rPr>
          <w:rFonts w:ascii="Trebuchet MS" w:hAnsi="Trebuchet MS"/>
        </w:rPr>
        <w:t xml:space="preserve">Zadaniem </w:t>
      </w:r>
      <w:r w:rsidR="007D3D45">
        <w:rPr>
          <w:rFonts w:ascii="Trebuchet MS" w:hAnsi="Trebuchet MS"/>
        </w:rPr>
        <w:t>Wykonawcy</w:t>
      </w:r>
      <w:r w:rsidR="00885747">
        <w:rPr>
          <w:rFonts w:ascii="Trebuchet MS" w:hAnsi="Trebuchet MS"/>
        </w:rPr>
        <w:t xml:space="preserve"> jest ustalenie faktycznego charakteru ścieków odprowadzanych danym przewodem kanalizacyjnym do kanalizacji w ul. Fabrycznej. </w:t>
      </w:r>
      <w:r w:rsidR="00FF7179">
        <w:rPr>
          <w:rFonts w:ascii="Trebuchet MS" w:hAnsi="Trebuchet MS"/>
        </w:rPr>
        <w:t>Efektem</w:t>
      </w:r>
      <w:r w:rsidR="000D5306">
        <w:rPr>
          <w:rFonts w:ascii="Trebuchet MS" w:hAnsi="Trebuchet MS"/>
        </w:rPr>
        <w:t xml:space="preserve"> przedmiotowej inwestycji</w:t>
      </w:r>
      <w:r w:rsidR="00663CB7">
        <w:rPr>
          <w:rFonts w:ascii="Trebuchet MS" w:hAnsi="Trebuchet MS"/>
        </w:rPr>
        <w:t xml:space="preserve"> </w:t>
      </w:r>
      <w:r w:rsidR="00FF7179">
        <w:rPr>
          <w:rFonts w:ascii="Trebuchet MS" w:hAnsi="Trebuchet MS"/>
        </w:rPr>
        <w:t>ma być</w:t>
      </w:r>
      <w:r w:rsidR="00663CB7">
        <w:rPr>
          <w:rFonts w:ascii="Trebuchet MS" w:hAnsi="Trebuchet MS"/>
        </w:rPr>
        <w:t xml:space="preserve"> prawidłow</w:t>
      </w:r>
      <w:r w:rsidR="0006005B">
        <w:rPr>
          <w:rFonts w:ascii="Trebuchet MS" w:hAnsi="Trebuchet MS"/>
        </w:rPr>
        <w:t xml:space="preserve">y rozdział aktualnie funkcjonującej kanalizacji ogólnospławnej. Wobec powyższego </w:t>
      </w:r>
      <w:r w:rsidR="00DD136F">
        <w:rPr>
          <w:rFonts w:ascii="Trebuchet MS" w:hAnsi="Trebuchet MS"/>
        </w:rPr>
        <w:t>w</w:t>
      </w:r>
      <w:r w:rsidR="002B0B74">
        <w:rPr>
          <w:rFonts w:ascii="Trebuchet MS" w:hAnsi="Trebuchet MS"/>
        </w:rPr>
        <w:t> </w:t>
      </w:r>
      <w:r w:rsidR="00DD136F">
        <w:rPr>
          <w:rFonts w:ascii="Trebuchet MS" w:hAnsi="Trebuchet MS"/>
        </w:rPr>
        <w:t xml:space="preserve">projekcie </w:t>
      </w:r>
      <w:r w:rsidR="0006005B">
        <w:rPr>
          <w:rFonts w:ascii="Trebuchet MS" w:hAnsi="Trebuchet MS"/>
        </w:rPr>
        <w:t>należy</w:t>
      </w:r>
      <w:r w:rsidR="0019268D">
        <w:rPr>
          <w:rFonts w:ascii="Trebuchet MS" w:hAnsi="Trebuchet MS"/>
        </w:rPr>
        <w:t xml:space="preserve"> uwzględnić konieczność</w:t>
      </w:r>
      <w:r w:rsidR="0006005B">
        <w:rPr>
          <w:rFonts w:ascii="Trebuchet MS" w:hAnsi="Trebuchet MS"/>
        </w:rPr>
        <w:t xml:space="preserve"> właściwe</w:t>
      </w:r>
      <w:r w:rsidR="0019268D">
        <w:rPr>
          <w:rFonts w:ascii="Trebuchet MS" w:hAnsi="Trebuchet MS"/>
        </w:rPr>
        <w:t>go</w:t>
      </w:r>
      <w:r w:rsidR="00663CB7">
        <w:rPr>
          <w:rFonts w:ascii="Trebuchet MS" w:hAnsi="Trebuchet MS"/>
        </w:rPr>
        <w:t xml:space="preserve"> </w:t>
      </w:r>
      <w:r w:rsidR="0006005B">
        <w:rPr>
          <w:rFonts w:ascii="Trebuchet MS" w:hAnsi="Trebuchet MS"/>
        </w:rPr>
        <w:t>odprowadzeni</w:t>
      </w:r>
      <w:r w:rsidR="0019268D">
        <w:rPr>
          <w:rFonts w:ascii="Trebuchet MS" w:hAnsi="Trebuchet MS"/>
        </w:rPr>
        <w:t>a</w:t>
      </w:r>
      <w:r w:rsidR="00663CB7">
        <w:rPr>
          <w:rFonts w:ascii="Trebuchet MS" w:hAnsi="Trebuchet MS"/>
        </w:rPr>
        <w:t xml:space="preserve"> ścieków </w:t>
      </w:r>
      <w:r w:rsidR="00815E02">
        <w:rPr>
          <w:rFonts w:ascii="Trebuchet MS" w:hAnsi="Trebuchet MS"/>
        </w:rPr>
        <w:t xml:space="preserve">ze wszystkich nieruchomości objętych zakresem zadania </w:t>
      </w:r>
      <w:r w:rsidR="00017CB0">
        <w:rPr>
          <w:rFonts w:ascii="Trebuchet MS" w:hAnsi="Trebuchet MS"/>
        </w:rPr>
        <w:t xml:space="preserve">-&gt; </w:t>
      </w:r>
      <w:r w:rsidR="00663CB7">
        <w:rPr>
          <w:rFonts w:ascii="Trebuchet MS" w:hAnsi="Trebuchet MS"/>
        </w:rPr>
        <w:t xml:space="preserve">do </w:t>
      </w:r>
      <w:r w:rsidR="00017CB0">
        <w:rPr>
          <w:rFonts w:ascii="Trebuchet MS" w:hAnsi="Trebuchet MS"/>
        </w:rPr>
        <w:t>projektowanej</w:t>
      </w:r>
      <w:r w:rsidR="00FB5958">
        <w:rPr>
          <w:rFonts w:ascii="Trebuchet MS" w:hAnsi="Trebuchet MS"/>
        </w:rPr>
        <w:t>, modernizowanej</w:t>
      </w:r>
      <w:r w:rsidR="00017CB0">
        <w:rPr>
          <w:rFonts w:ascii="Trebuchet MS" w:hAnsi="Trebuchet MS"/>
        </w:rPr>
        <w:t xml:space="preserve"> </w:t>
      </w:r>
      <w:r w:rsidR="00663CB7">
        <w:rPr>
          <w:rFonts w:ascii="Trebuchet MS" w:hAnsi="Trebuchet MS"/>
        </w:rPr>
        <w:t xml:space="preserve">kanalizacji </w:t>
      </w:r>
      <w:r w:rsidR="00FB5958">
        <w:rPr>
          <w:rFonts w:ascii="Trebuchet MS" w:hAnsi="Trebuchet MS"/>
        </w:rPr>
        <w:t xml:space="preserve">ogólnospławnej (docelowo </w:t>
      </w:r>
      <w:r w:rsidR="00663CB7">
        <w:rPr>
          <w:rFonts w:ascii="Trebuchet MS" w:hAnsi="Trebuchet MS"/>
        </w:rPr>
        <w:t>sanitarnej</w:t>
      </w:r>
      <w:r w:rsidR="00FB5958">
        <w:rPr>
          <w:rFonts w:ascii="Trebuchet MS" w:hAnsi="Trebuchet MS"/>
        </w:rPr>
        <w:t>)</w:t>
      </w:r>
      <w:r w:rsidR="00663CB7">
        <w:rPr>
          <w:rFonts w:ascii="Trebuchet MS" w:hAnsi="Trebuchet MS"/>
        </w:rPr>
        <w:t xml:space="preserve"> </w:t>
      </w:r>
      <w:r w:rsidR="0006005B">
        <w:rPr>
          <w:rFonts w:ascii="Trebuchet MS" w:hAnsi="Trebuchet MS"/>
        </w:rPr>
        <w:t>powinny trafić</w:t>
      </w:r>
      <w:r w:rsidR="00815E02">
        <w:rPr>
          <w:rFonts w:ascii="Trebuchet MS" w:hAnsi="Trebuchet MS"/>
        </w:rPr>
        <w:t xml:space="preserve"> </w:t>
      </w:r>
      <w:r w:rsidR="00663CB7">
        <w:rPr>
          <w:rFonts w:ascii="Trebuchet MS" w:hAnsi="Trebuchet MS"/>
        </w:rPr>
        <w:t>tylko ścieki sanitarne, a do</w:t>
      </w:r>
      <w:r w:rsidR="00017CB0">
        <w:rPr>
          <w:rFonts w:ascii="Trebuchet MS" w:hAnsi="Trebuchet MS"/>
        </w:rPr>
        <w:t xml:space="preserve"> projektowanej</w:t>
      </w:r>
      <w:r w:rsidR="00663CB7">
        <w:rPr>
          <w:rFonts w:ascii="Trebuchet MS" w:hAnsi="Trebuchet MS"/>
        </w:rPr>
        <w:t xml:space="preserve"> kanalizacji deszczowej</w:t>
      </w:r>
      <w:r w:rsidR="00DF4D2E">
        <w:rPr>
          <w:rFonts w:ascii="Trebuchet MS" w:hAnsi="Trebuchet MS"/>
        </w:rPr>
        <w:t xml:space="preserve"> </w:t>
      </w:r>
      <w:r w:rsidR="00663CB7">
        <w:rPr>
          <w:rFonts w:ascii="Trebuchet MS" w:hAnsi="Trebuchet MS"/>
        </w:rPr>
        <w:t>tylko wody opadowe.</w:t>
      </w:r>
      <w:r w:rsidRPr="00136123">
        <w:rPr>
          <w:rFonts w:ascii="Trebuchet MS" w:hAnsi="Trebuchet MS"/>
        </w:rPr>
        <w:t xml:space="preserve"> </w:t>
      </w:r>
    </w:p>
    <w:p w14:paraId="6A4A0792" w14:textId="32628FAE" w:rsidR="00B77D45" w:rsidRDefault="007C167E" w:rsidP="008426CB">
      <w:pPr>
        <w:pStyle w:val="Bezodstpw"/>
        <w:numPr>
          <w:ilvl w:val="0"/>
          <w:numId w:val="21"/>
        </w:numPr>
        <w:jc w:val="both"/>
        <w:rPr>
          <w:rFonts w:ascii="Trebuchet MS" w:hAnsi="Trebuchet MS"/>
        </w:rPr>
      </w:pPr>
      <w:r w:rsidRPr="007C167E">
        <w:rPr>
          <w:rFonts w:ascii="Trebuchet MS" w:hAnsi="Trebuchet MS"/>
        </w:rPr>
        <w:t xml:space="preserve">zaprojektowanie </w:t>
      </w:r>
      <w:r w:rsidR="00A6146E">
        <w:rPr>
          <w:rFonts w:ascii="Trebuchet MS" w:hAnsi="Trebuchet MS"/>
        </w:rPr>
        <w:t xml:space="preserve">odtworzenia </w:t>
      </w:r>
      <w:r w:rsidRPr="007C167E">
        <w:rPr>
          <w:rFonts w:ascii="Trebuchet MS" w:hAnsi="Trebuchet MS"/>
        </w:rPr>
        <w:t>terenu</w:t>
      </w:r>
      <w:r w:rsidR="005C367E">
        <w:rPr>
          <w:rFonts w:ascii="Trebuchet MS" w:hAnsi="Trebuchet MS"/>
        </w:rPr>
        <w:t xml:space="preserve"> po robotach kanalizacyjnych</w:t>
      </w:r>
      <w:r w:rsidRPr="007C167E">
        <w:rPr>
          <w:rFonts w:ascii="Trebuchet MS" w:hAnsi="Trebuchet MS"/>
        </w:rPr>
        <w:t xml:space="preserve"> do stanu istniejącego w tym odtworzenie</w:t>
      </w:r>
      <w:r w:rsidR="00B77D45">
        <w:rPr>
          <w:rFonts w:ascii="Trebuchet MS" w:hAnsi="Trebuchet MS"/>
        </w:rPr>
        <w:t>:</w:t>
      </w:r>
    </w:p>
    <w:p w14:paraId="3490C939" w14:textId="77777777" w:rsidR="00B77D45" w:rsidRDefault="007C167E" w:rsidP="00B77D45">
      <w:pPr>
        <w:pStyle w:val="Bezodstpw"/>
        <w:numPr>
          <w:ilvl w:val="0"/>
          <w:numId w:val="24"/>
        </w:numPr>
        <w:jc w:val="both"/>
        <w:rPr>
          <w:rFonts w:ascii="Trebuchet MS" w:hAnsi="Trebuchet MS"/>
        </w:rPr>
      </w:pPr>
      <w:r w:rsidRPr="007C167E">
        <w:rPr>
          <w:rFonts w:ascii="Trebuchet MS" w:hAnsi="Trebuchet MS"/>
        </w:rPr>
        <w:t xml:space="preserve"> nawierzchni drogi zgodnie z INSTRUKCJĄ ODBUDOWY NAWIERZCHNI DROGOWYCH PO WYKOPACH ZWIĄZANYCH Z WYKONANIEM I REMONTAMI URZĄDZEŃ PODZIEMNEJ INFRASTRUKTURY TECHNICZNEJ - Kraków 2000 (stanowiącej załącznik do niniejszego PFU) oraz </w:t>
      </w:r>
      <w:r>
        <w:rPr>
          <w:rFonts w:ascii="Trebuchet MS" w:hAnsi="Trebuchet MS"/>
        </w:rPr>
        <w:t xml:space="preserve">zgodnie z uzyskanym </w:t>
      </w:r>
      <w:r w:rsidRPr="007C167E">
        <w:rPr>
          <w:rFonts w:ascii="Trebuchet MS" w:hAnsi="Trebuchet MS"/>
        </w:rPr>
        <w:t>uzgodnieniem Miejskiego Zarządu Ulic i Mostów Katowice</w:t>
      </w:r>
      <w:r w:rsidR="00E72784">
        <w:rPr>
          <w:rFonts w:ascii="Trebuchet MS" w:hAnsi="Trebuchet MS"/>
        </w:rPr>
        <w:t xml:space="preserve"> i innymi uzyskanymi uzgodnieniami</w:t>
      </w:r>
      <w:r w:rsidR="00B77D45">
        <w:rPr>
          <w:rFonts w:ascii="Trebuchet MS" w:hAnsi="Trebuchet MS"/>
        </w:rPr>
        <w:t>,</w:t>
      </w:r>
    </w:p>
    <w:p w14:paraId="1BC58C54" w14:textId="21AAFD5F" w:rsidR="007C167E" w:rsidRPr="007C167E" w:rsidRDefault="00933CC5" w:rsidP="00B77D45">
      <w:pPr>
        <w:pStyle w:val="Bezodstpw"/>
        <w:numPr>
          <w:ilvl w:val="0"/>
          <w:numId w:val="24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>terenu poza pasem drogowym</w:t>
      </w:r>
      <w:r w:rsidR="00503AA8">
        <w:rPr>
          <w:rFonts w:ascii="Trebuchet MS" w:hAnsi="Trebuchet MS"/>
        </w:rPr>
        <w:t xml:space="preserve"> zgodnie z uzyskanymi uzgodnieniami</w:t>
      </w:r>
      <w:r>
        <w:rPr>
          <w:rFonts w:ascii="Trebuchet MS" w:hAnsi="Trebuchet MS"/>
        </w:rPr>
        <w:t>.</w:t>
      </w:r>
    </w:p>
    <w:p w14:paraId="267972B8" w14:textId="77777777" w:rsidR="00A12073" w:rsidRDefault="00A12073" w:rsidP="008426CB">
      <w:pPr>
        <w:pStyle w:val="Bezodstpw"/>
        <w:jc w:val="both"/>
        <w:rPr>
          <w:rFonts w:ascii="Trebuchet MS" w:hAnsi="Trebuchet MS"/>
        </w:rPr>
      </w:pPr>
    </w:p>
    <w:p w14:paraId="4F29BFE2" w14:textId="20102600" w:rsidR="007D3D45" w:rsidRPr="00403CAC" w:rsidRDefault="00A12073" w:rsidP="008426CB">
      <w:pPr>
        <w:pStyle w:val="Bezodstpw"/>
        <w:jc w:val="both"/>
        <w:rPr>
          <w:rFonts w:ascii="Trebuchet MS" w:hAnsi="Trebuchet MS"/>
        </w:rPr>
      </w:pPr>
      <w:r w:rsidRPr="00A12073">
        <w:rPr>
          <w:rFonts w:ascii="Trebuchet MS" w:hAnsi="Trebuchet MS"/>
        </w:rPr>
        <w:t>Podane długości sieci są długościami orientacyjnymi, wynikającymi z rzeczywistych odległości w terenie pomiędzy punktami, stanowiącymi granice zakresu. Ostateczn</w:t>
      </w:r>
      <w:r w:rsidR="00636721">
        <w:rPr>
          <w:rFonts w:ascii="Trebuchet MS" w:hAnsi="Trebuchet MS"/>
        </w:rPr>
        <w:t>e</w:t>
      </w:r>
      <w:r w:rsidRPr="00A12073">
        <w:rPr>
          <w:rFonts w:ascii="Trebuchet MS" w:hAnsi="Trebuchet MS"/>
        </w:rPr>
        <w:t xml:space="preserve"> długoś</w:t>
      </w:r>
      <w:r w:rsidR="00636721">
        <w:rPr>
          <w:rFonts w:ascii="Trebuchet MS" w:hAnsi="Trebuchet MS"/>
        </w:rPr>
        <w:t>ci</w:t>
      </w:r>
      <w:r w:rsidR="007D3D45">
        <w:rPr>
          <w:rFonts w:ascii="Trebuchet MS" w:hAnsi="Trebuchet MS"/>
        </w:rPr>
        <w:t>,</w:t>
      </w:r>
      <w:r w:rsidRPr="00A12073">
        <w:rPr>
          <w:rFonts w:ascii="Trebuchet MS" w:hAnsi="Trebuchet MS"/>
        </w:rPr>
        <w:t xml:space="preserve"> średnice</w:t>
      </w:r>
      <w:r w:rsidR="00FD147B">
        <w:rPr>
          <w:rFonts w:ascii="Trebuchet MS" w:hAnsi="Trebuchet MS"/>
        </w:rPr>
        <w:t xml:space="preserve"> i tras</w:t>
      </w:r>
      <w:r w:rsidR="00636721">
        <w:rPr>
          <w:rFonts w:ascii="Trebuchet MS" w:hAnsi="Trebuchet MS"/>
        </w:rPr>
        <w:t>y</w:t>
      </w:r>
      <w:r w:rsidR="00FD147B">
        <w:rPr>
          <w:rFonts w:ascii="Trebuchet MS" w:hAnsi="Trebuchet MS"/>
        </w:rPr>
        <w:t xml:space="preserve"> </w:t>
      </w:r>
      <w:r w:rsidRPr="00A12073">
        <w:rPr>
          <w:rFonts w:ascii="Trebuchet MS" w:hAnsi="Trebuchet MS"/>
        </w:rPr>
        <w:t>now</w:t>
      </w:r>
      <w:r w:rsidR="007D3D45">
        <w:rPr>
          <w:rFonts w:ascii="Trebuchet MS" w:hAnsi="Trebuchet MS"/>
        </w:rPr>
        <w:t>ych</w:t>
      </w:r>
      <w:r w:rsidRPr="00A12073">
        <w:rPr>
          <w:rFonts w:ascii="Trebuchet MS" w:hAnsi="Trebuchet MS"/>
        </w:rPr>
        <w:t xml:space="preserve"> odcink</w:t>
      </w:r>
      <w:r w:rsidR="007D3D45">
        <w:rPr>
          <w:rFonts w:ascii="Trebuchet MS" w:hAnsi="Trebuchet MS"/>
        </w:rPr>
        <w:t>ów</w:t>
      </w:r>
      <w:r w:rsidRPr="00A12073">
        <w:rPr>
          <w:rFonts w:ascii="Trebuchet MS" w:hAnsi="Trebuchet MS"/>
        </w:rPr>
        <w:t xml:space="preserve"> sieci kanalizac</w:t>
      </w:r>
      <w:r w:rsidR="007D3D45">
        <w:rPr>
          <w:rFonts w:ascii="Trebuchet MS" w:hAnsi="Trebuchet MS"/>
        </w:rPr>
        <w:t>yjnych</w:t>
      </w:r>
      <w:r w:rsidR="000E3F17">
        <w:rPr>
          <w:rFonts w:ascii="Trebuchet MS" w:hAnsi="Trebuchet MS"/>
        </w:rPr>
        <w:t xml:space="preserve"> </w:t>
      </w:r>
      <w:r w:rsidR="00636721">
        <w:rPr>
          <w:rFonts w:ascii="Trebuchet MS" w:hAnsi="Trebuchet MS"/>
        </w:rPr>
        <w:t xml:space="preserve">jak i zakres koniecznej modernizacji (wykopowej lub bezwykopowej) </w:t>
      </w:r>
      <w:r w:rsidRPr="00A12073">
        <w:rPr>
          <w:rFonts w:ascii="Trebuchet MS" w:hAnsi="Trebuchet MS"/>
        </w:rPr>
        <w:t>ustali Wykonawca w</w:t>
      </w:r>
      <w:r w:rsidR="002B0B74">
        <w:rPr>
          <w:rFonts w:ascii="Trebuchet MS" w:hAnsi="Trebuchet MS"/>
        </w:rPr>
        <w:t> </w:t>
      </w:r>
      <w:r w:rsidRPr="00A12073">
        <w:rPr>
          <w:rFonts w:ascii="Trebuchet MS" w:hAnsi="Trebuchet MS"/>
        </w:rPr>
        <w:t>Dokumentacji Projektowej, która będzie podlegać weryfikacji i zatwierdzeniu przez Zamawiającego.</w:t>
      </w:r>
    </w:p>
    <w:p w14:paraId="7D3B7688" w14:textId="77777777" w:rsidR="00233AE0" w:rsidRDefault="00233AE0" w:rsidP="008426CB">
      <w:pPr>
        <w:pStyle w:val="Bezodstpw"/>
        <w:jc w:val="both"/>
        <w:rPr>
          <w:rFonts w:ascii="Trebuchet MS" w:eastAsia="Times New Roman" w:hAnsi="Trebuchet MS"/>
          <w:b/>
          <w:szCs w:val="24"/>
        </w:rPr>
      </w:pPr>
    </w:p>
    <w:p w14:paraId="61621329" w14:textId="38ED289A" w:rsidR="00233AE0" w:rsidRPr="00233AE0" w:rsidRDefault="00233AE0" w:rsidP="008426CB">
      <w:pPr>
        <w:pStyle w:val="Bezodstpw"/>
        <w:jc w:val="both"/>
        <w:rPr>
          <w:rFonts w:ascii="Trebuchet MS" w:eastAsia="Times New Roman" w:hAnsi="Trebuchet MS"/>
          <w:b/>
          <w:szCs w:val="24"/>
        </w:rPr>
      </w:pPr>
      <w:r w:rsidRPr="00233AE0">
        <w:rPr>
          <w:rFonts w:ascii="Trebuchet MS" w:eastAsia="Times New Roman" w:hAnsi="Trebuchet MS"/>
          <w:b/>
          <w:szCs w:val="24"/>
        </w:rPr>
        <w:t>Bilans wód deszczowych</w:t>
      </w:r>
    </w:p>
    <w:p w14:paraId="2EE691EA" w14:textId="235629DA" w:rsidR="0096483E" w:rsidRPr="003B6298" w:rsidRDefault="00233AE0" w:rsidP="008426CB">
      <w:pPr>
        <w:pStyle w:val="Bezodstpw"/>
        <w:jc w:val="both"/>
        <w:rPr>
          <w:rFonts w:ascii="Trebuchet MS" w:eastAsia="Times New Roman" w:hAnsi="Trebuchet MS"/>
          <w:bCs/>
          <w:szCs w:val="24"/>
        </w:rPr>
      </w:pPr>
      <w:r w:rsidRPr="00233AE0">
        <w:rPr>
          <w:rFonts w:ascii="Trebuchet MS" w:eastAsia="Times New Roman" w:hAnsi="Trebuchet MS"/>
          <w:bCs/>
          <w:szCs w:val="24"/>
        </w:rPr>
        <w:t xml:space="preserve">Dla celów wymiarowania średnic projektowanych kolektorów deszczowych należy przyjąć obliczeniowe natężenie deszczu miarodajnego q=225dm3/s/ha, miarodajnym czasem trwania opadu tm=15min i prawdopodobieństwem wystąpienia deszczu p=20%. Do obliczeń i wymiarowania kanałów należy przyjąć założenie, że maksymalne napełnienie projektowanych kanałów nie będzie większe niż </w:t>
      </w:r>
      <w:r w:rsidR="004D782D" w:rsidRPr="00233AE0">
        <w:rPr>
          <w:rFonts w:ascii="Trebuchet MS" w:eastAsia="Times New Roman" w:hAnsi="Trebuchet MS"/>
          <w:bCs/>
          <w:szCs w:val="24"/>
        </w:rPr>
        <w:t>8</w:t>
      </w:r>
      <w:r w:rsidR="004D782D">
        <w:rPr>
          <w:rFonts w:ascii="Trebuchet MS" w:eastAsia="Times New Roman" w:hAnsi="Trebuchet MS"/>
          <w:bCs/>
          <w:szCs w:val="24"/>
        </w:rPr>
        <w:t>0</w:t>
      </w:r>
      <w:r w:rsidRPr="00233AE0">
        <w:rPr>
          <w:rFonts w:ascii="Trebuchet MS" w:eastAsia="Times New Roman" w:hAnsi="Trebuchet MS"/>
          <w:bCs/>
          <w:szCs w:val="24"/>
        </w:rPr>
        <w:t xml:space="preserve">% </w:t>
      </w:r>
      <w:r w:rsidRPr="003B6298">
        <w:rPr>
          <w:rFonts w:ascii="Trebuchet MS" w:eastAsia="Times New Roman" w:hAnsi="Trebuchet MS"/>
          <w:bCs/>
          <w:szCs w:val="24"/>
        </w:rPr>
        <w:t>przy wymienionych</w:t>
      </w:r>
      <w:r w:rsidR="004D782D" w:rsidRPr="00451C09">
        <w:rPr>
          <w:rFonts w:ascii="Trebuchet MS" w:eastAsia="Times New Roman" w:hAnsi="Trebuchet MS"/>
          <w:bCs/>
          <w:szCs w:val="24"/>
        </w:rPr>
        <w:t xml:space="preserve"> wyżej parametrach obliczeniowych deszczu.</w:t>
      </w:r>
    </w:p>
    <w:p w14:paraId="652C2504" w14:textId="77777777" w:rsidR="00233AE0" w:rsidRDefault="00233AE0" w:rsidP="008426CB">
      <w:pPr>
        <w:pStyle w:val="Bezodstpw"/>
        <w:jc w:val="both"/>
        <w:rPr>
          <w:rFonts w:ascii="Trebuchet MS" w:eastAsia="Times New Roman" w:hAnsi="Trebuchet MS"/>
          <w:b/>
          <w:szCs w:val="24"/>
        </w:rPr>
      </w:pPr>
    </w:p>
    <w:p w14:paraId="55605159" w14:textId="77777777" w:rsidR="0096483E" w:rsidRDefault="00853442" w:rsidP="008426CB">
      <w:pPr>
        <w:pStyle w:val="Bezodstpw"/>
        <w:jc w:val="both"/>
        <w:rPr>
          <w:rFonts w:ascii="Trebuchet MS" w:eastAsia="Times New Roman" w:hAnsi="Trebuchet MS"/>
          <w:b/>
          <w:szCs w:val="24"/>
        </w:rPr>
      </w:pPr>
      <w:r w:rsidRPr="003A7626">
        <w:rPr>
          <w:rFonts w:ascii="Trebuchet MS" w:eastAsia="Times New Roman" w:hAnsi="Trebuchet MS"/>
          <w:b/>
          <w:szCs w:val="24"/>
        </w:rPr>
        <w:t>Zestawienie</w:t>
      </w:r>
      <w:r w:rsidRPr="00403CAC">
        <w:rPr>
          <w:rFonts w:ascii="Trebuchet MS" w:eastAsia="Times New Roman" w:hAnsi="Trebuchet MS"/>
          <w:b/>
          <w:szCs w:val="24"/>
        </w:rPr>
        <w:t xml:space="preserve"> przewidywanych czynności i opracowań</w:t>
      </w:r>
    </w:p>
    <w:p w14:paraId="5F6F6D6B" w14:textId="54016A85" w:rsidR="00895B56" w:rsidRPr="0096483E" w:rsidRDefault="00895B56" w:rsidP="008426CB">
      <w:pPr>
        <w:pStyle w:val="Bezodstpw"/>
        <w:jc w:val="both"/>
        <w:rPr>
          <w:rFonts w:ascii="Trebuchet MS" w:eastAsia="Times New Roman" w:hAnsi="Trebuchet MS"/>
          <w:b/>
          <w:szCs w:val="24"/>
        </w:rPr>
      </w:pPr>
      <w:r w:rsidRPr="00403CAC">
        <w:rPr>
          <w:rFonts w:ascii="Trebuchet MS" w:eastAsia="Times New Roman" w:hAnsi="Trebuchet MS"/>
          <w:szCs w:val="24"/>
        </w:rPr>
        <w:t>Wykonawca powinien przewidzieć i skalkulować w ofercie wszystkie czynności, które są niezbędnie do wykonania zamówienia, w tym między innymi:</w:t>
      </w:r>
    </w:p>
    <w:p w14:paraId="312E43F6" w14:textId="4845BAC9" w:rsidR="00895B56" w:rsidRPr="00451C09" w:rsidRDefault="00895B56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  <w:strike/>
        </w:rPr>
      </w:pPr>
      <w:r w:rsidRPr="00403CAC">
        <w:rPr>
          <w:rFonts w:ascii="Trebuchet MS" w:hAnsi="Trebuchet MS"/>
        </w:rPr>
        <w:t xml:space="preserve">zakup podkładów geodezyjnych w zakresie niezbędnym do uzyskania uzgodnienia </w:t>
      </w:r>
      <w:r w:rsidR="000E3F17">
        <w:rPr>
          <w:rFonts w:ascii="Trebuchet MS" w:hAnsi="Trebuchet MS"/>
        </w:rPr>
        <w:t>trasy projektowanych kanałów na Naradzie Koordynacyjnej</w:t>
      </w:r>
      <w:r w:rsidRPr="00D35417">
        <w:rPr>
          <w:rFonts w:ascii="Trebuchet MS" w:hAnsi="Trebuchet MS"/>
        </w:rPr>
        <w:t xml:space="preserve">, </w:t>
      </w:r>
    </w:p>
    <w:p w14:paraId="7F3214DB" w14:textId="470DF342" w:rsidR="00895B56" w:rsidRPr="00403CAC" w:rsidRDefault="00895B56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 xml:space="preserve">opracowanie mapy </w:t>
      </w:r>
      <w:r w:rsidR="008E1E4D">
        <w:rPr>
          <w:rFonts w:ascii="Trebuchet MS" w:hAnsi="Trebuchet MS"/>
        </w:rPr>
        <w:t>do celów projektowych</w:t>
      </w:r>
      <w:r w:rsidR="0053334A" w:rsidRPr="00403CAC">
        <w:rPr>
          <w:rFonts w:ascii="Trebuchet MS" w:hAnsi="Trebuchet MS"/>
        </w:rPr>
        <w:t>,</w:t>
      </w:r>
    </w:p>
    <w:p w14:paraId="3F571636" w14:textId="77777777" w:rsidR="00895B56" w:rsidRPr="002B7DC9" w:rsidRDefault="00895B56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sporządzenie operatu terenowo-prawnego, który winien zawierać:</w:t>
      </w:r>
    </w:p>
    <w:p w14:paraId="0AFBEAD0" w14:textId="5A2D1862" w:rsidR="00895B56" w:rsidRPr="002B7DC9" w:rsidRDefault="00895B56" w:rsidP="008426CB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1 egz. mapy ewidencyjnej</w:t>
      </w:r>
      <w:r w:rsidR="00762679" w:rsidRPr="002B7DC9">
        <w:rPr>
          <w:rFonts w:ascii="Trebuchet MS" w:hAnsi="Trebuchet MS"/>
        </w:rPr>
        <w:t xml:space="preserve"> oraz 1 egz. mapy zasadniczej </w:t>
      </w:r>
      <w:r w:rsidRPr="002B7DC9">
        <w:rPr>
          <w:rFonts w:ascii="Trebuchet MS" w:hAnsi="Trebuchet MS"/>
        </w:rPr>
        <w:t>z zaznaczoną aktualną trasą projektowanej kanalizacji oraz pasem technologicznym (w kolorze jasnoczerwonym)</w:t>
      </w:r>
      <w:r w:rsidR="004178A0" w:rsidRPr="002B7DC9">
        <w:rPr>
          <w:rFonts w:ascii="Trebuchet MS" w:hAnsi="Trebuchet MS"/>
        </w:rPr>
        <w:t>,</w:t>
      </w:r>
      <w:r w:rsidRPr="002B7DC9">
        <w:rPr>
          <w:rFonts w:ascii="Trebuchet MS" w:hAnsi="Trebuchet MS"/>
        </w:rPr>
        <w:t xml:space="preserve"> wyznaczającym zakres czasowego zajęcia nieruchomości,</w:t>
      </w:r>
      <w:r w:rsidR="004178A0" w:rsidRPr="002B7DC9">
        <w:rPr>
          <w:rFonts w:ascii="Trebuchet MS" w:hAnsi="Trebuchet MS"/>
        </w:rPr>
        <w:t xml:space="preserve"> </w:t>
      </w:r>
      <w:r w:rsidRPr="002B7DC9">
        <w:rPr>
          <w:rFonts w:ascii="Trebuchet MS" w:hAnsi="Trebuchet MS"/>
        </w:rPr>
        <w:t>z</w:t>
      </w:r>
      <w:r w:rsidR="004178A0" w:rsidRPr="002B7DC9">
        <w:rPr>
          <w:rFonts w:ascii="Trebuchet MS" w:hAnsi="Trebuchet MS"/>
        </w:rPr>
        <w:t> </w:t>
      </w:r>
      <w:r w:rsidRPr="002B7DC9">
        <w:rPr>
          <w:rFonts w:ascii="Trebuchet MS" w:hAnsi="Trebuchet MS"/>
        </w:rPr>
        <w:t>zaznaczonymi granicami nieruchomości (w</w:t>
      </w:r>
      <w:r w:rsidR="00B83CC1" w:rsidRPr="002B7DC9">
        <w:rPr>
          <w:rFonts w:ascii="Trebuchet MS" w:hAnsi="Trebuchet MS"/>
        </w:rPr>
        <w:t> </w:t>
      </w:r>
      <w:r w:rsidRPr="002B7DC9">
        <w:rPr>
          <w:rFonts w:ascii="Trebuchet MS" w:hAnsi="Trebuchet MS"/>
        </w:rPr>
        <w:t>kolorze zielonym) oraz czytelnie ich numerami,</w:t>
      </w:r>
    </w:p>
    <w:p w14:paraId="7D6BF531" w14:textId="617A1861" w:rsidR="00895B56" w:rsidRPr="002B7DC9" w:rsidRDefault="00895B56" w:rsidP="008426CB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komplet aktualnych wypisów z rejestru gruntów dla nieruchomości objętych zakresem inwestycji,</w:t>
      </w:r>
    </w:p>
    <w:p w14:paraId="31AA4B84" w14:textId="3FE1D124" w:rsidR="00895B56" w:rsidRPr="002B7DC9" w:rsidRDefault="00895B56" w:rsidP="008426CB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dokumenty potwierdzające uzyskane prawo dysponowania nieruchomościami przewidzianymi do czasowego lub stałego zajęcia w związku z budową kanalizacji; dokumenty, o których mowa</w:t>
      </w:r>
      <w:r w:rsidR="004178A0" w:rsidRPr="002B7DC9">
        <w:rPr>
          <w:rFonts w:ascii="Trebuchet MS" w:hAnsi="Trebuchet MS"/>
        </w:rPr>
        <w:t>,</w:t>
      </w:r>
      <w:r w:rsidRPr="002B7DC9">
        <w:rPr>
          <w:rFonts w:ascii="Trebuchet MS" w:hAnsi="Trebuchet MS"/>
        </w:rPr>
        <w:t xml:space="preserve"> to umowy użyczenia nieruchomości</w:t>
      </w:r>
      <w:r w:rsidR="004178A0" w:rsidRPr="002B7DC9">
        <w:rPr>
          <w:rFonts w:ascii="Trebuchet MS" w:hAnsi="Trebuchet MS"/>
        </w:rPr>
        <w:t>,</w:t>
      </w:r>
      <w:r w:rsidRPr="002B7DC9">
        <w:rPr>
          <w:rFonts w:ascii="Trebuchet MS" w:hAnsi="Trebuchet MS"/>
        </w:rPr>
        <w:t xml:space="preserve"> zawarte ze wszystkimi właścicielami, użytkownikami wieczystymi lub pełnomocnikami właścicieli</w:t>
      </w:r>
      <w:r w:rsidR="004178A0" w:rsidRPr="002B7DC9">
        <w:rPr>
          <w:rFonts w:ascii="Trebuchet MS" w:hAnsi="Trebuchet MS"/>
        </w:rPr>
        <w:t>,</w:t>
      </w:r>
      <w:r w:rsidRPr="002B7DC9">
        <w:rPr>
          <w:rFonts w:ascii="Trebuchet MS" w:hAnsi="Trebuchet MS"/>
        </w:rPr>
        <w:t xml:space="preserve"> nieruchomości przewidzianych do zajęcia (umowa wg wzoru dostarczonego przez Zamawiającego), oświadczenia woli złożone przez uprawnione osoby, oświadczenia dzierżawców nieruchomości, jeśli wymagają tego dodatkowe warunki uzyskanych zgód,</w:t>
      </w:r>
    </w:p>
    <w:p w14:paraId="6D1FE463" w14:textId="26D37C5A" w:rsidR="00895B56" w:rsidRPr="002B7DC9" w:rsidRDefault="00895B56" w:rsidP="008426CB">
      <w:pPr>
        <w:pStyle w:val="Akapitzlist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tabelaryczne zestawienie – wykaz nieruchomości przewidzianych do zajęcia dla potrzeb wykonania inwestycji – wg wzoru dostarczonego przez Zamawiającego;</w:t>
      </w:r>
    </w:p>
    <w:p w14:paraId="7B899735" w14:textId="3F0981E2" w:rsidR="00895B56" w:rsidRDefault="00895B56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 xml:space="preserve">uzyskanie </w:t>
      </w:r>
      <w:r w:rsidR="00867371" w:rsidRPr="008E1E4D">
        <w:rPr>
          <w:rFonts w:ascii="Trebuchet MS" w:hAnsi="Trebuchet MS"/>
        </w:rPr>
        <w:t xml:space="preserve">od </w:t>
      </w:r>
      <w:r w:rsidR="00741B43" w:rsidRPr="008E1E4D">
        <w:rPr>
          <w:rFonts w:ascii="Trebuchet MS" w:hAnsi="Trebuchet MS"/>
        </w:rPr>
        <w:t>Katowickich Wodociągów S.A.</w:t>
      </w:r>
      <w:r w:rsidRPr="008E1E4D">
        <w:rPr>
          <w:rFonts w:ascii="Trebuchet MS" w:hAnsi="Trebuchet MS"/>
        </w:rPr>
        <w:t xml:space="preserve"> szczegółowych warunków dla </w:t>
      </w:r>
      <w:r w:rsidR="00751927">
        <w:rPr>
          <w:rFonts w:ascii="Trebuchet MS" w:hAnsi="Trebuchet MS"/>
        </w:rPr>
        <w:t>modernizacji</w:t>
      </w:r>
      <w:r w:rsidRPr="008E1E4D">
        <w:rPr>
          <w:rFonts w:ascii="Trebuchet MS" w:hAnsi="Trebuchet MS"/>
        </w:rPr>
        <w:t xml:space="preserve"> kanalizacji</w:t>
      </w:r>
      <w:r w:rsidR="00585E88">
        <w:rPr>
          <w:rFonts w:ascii="Trebuchet MS" w:hAnsi="Trebuchet MS"/>
        </w:rPr>
        <w:t xml:space="preserve"> </w:t>
      </w:r>
      <w:r w:rsidR="00751927">
        <w:rPr>
          <w:rFonts w:ascii="Trebuchet MS" w:hAnsi="Trebuchet MS"/>
        </w:rPr>
        <w:t xml:space="preserve">ogólnospławnej (docelowo </w:t>
      </w:r>
      <w:r w:rsidR="00585E88">
        <w:rPr>
          <w:rFonts w:ascii="Trebuchet MS" w:hAnsi="Trebuchet MS"/>
        </w:rPr>
        <w:t>sanitarnej</w:t>
      </w:r>
      <w:r w:rsidR="00751927">
        <w:rPr>
          <w:rFonts w:ascii="Trebuchet MS" w:hAnsi="Trebuchet MS"/>
        </w:rPr>
        <w:t>)</w:t>
      </w:r>
      <w:r w:rsidR="00134EE9" w:rsidRPr="008E1E4D">
        <w:rPr>
          <w:rFonts w:ascii="Trebuchet MS" w:hAnsi="Trebuchet MS"/>
        </w:rPr>
        <w:t>,</w:t>
      </w:r>
      <w:r w:rsidRPr="008E1E4D">
        <w:rPr>
          <w:rFonts w:ascii="Trebuchet MS" w:hAnsi="Trebuchet MS"/>
        </w:rPr>
        <w:t xml:space="preserve"> </w:t>
      </w:r>
    </w:p>
    <w:p w14:paraId="3B964860" w14:textId="64BC11B1" w:rsidR="00585E88" w:rsidRPr="008E1E4D" w:rsidRDefault="00585E88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uzyskanie</w:t>
      </w:r>
      <w:r>
        <w:rPr>
          <w:rFonts w:ascii="Trebuchet MS" w:hAnsi="Trebuchet MS"/>
        </w:rPr>
        <w:t xml:space="preserve"> </w:t>
      </w:r>
      <w:r w:rsidRPr="008E1E4D">
        <w:rPr>
          <w:rFonts w:ascii="Trebuchet MS" w:hAnsi="Trebuchet MS"/>
        </w:rPr>
        <w:t>szczegółowych warunków dla budowy kanalizacji</w:t>
      </w:r>
      <w:r>
        <w:rPr>
          <w:rFonts w:ascii="Trebuchet MS" w:hAnsi="Trebuchet MS"/>
        </w:rPr>
        <w:t xml:space="preserve"> deszczowej </w:t>
      </w:r>
      <w:r w:rsidRPr="008E1E4D">
        <w:rPr>
          <w:rFonts w:ascii="Trebuchet MS" w:hAnsi="Trebuchet MS"/>
        </w:rPr>
        <w:t>od</w:t>
      </w:r>
      <w:r>
        <w:rPr>
          <w:rFonts w:ascii="Trebuchet MS" w:hAnsi="Trebuchet MS"/>
        </w:rPr>
        <w:t xml:space="preserve"> Rady Technicznej Deszczowej</w:t>
      </w:r>
      <w:r w:rsidR="004178A0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działającej przy </w:t>
      </w:r>
      <w:r w:rsidRPr="008E1E4D">
        <w:rPr>
          <w:rFonts w:ascii="Trebuchet MS" w:hAnsi="Trebuchet MS"/>
        </w:rPr>
        <w:t xml:space="preserve">Katowickich </w:t>
      </w:r>
      <w:r w:rsidR="00E45998">
        <w:rPr>
          <w:rFonts w:ascii="Trebuchet MS" w:hAnsi="Trebuchet MS"/>
        </w:rPr>
        <w:t>Inwestycjach</w:t>
      </w:r>
      <w:r w:rsidRPr="008E1E4D">
        <w:rPr>
          <w:rFonts w:ascii="Trebuchet MS" w:hAnsi="Trebuchet MS"/>
        </w:rPr>
        <w:t xml:space="preserve"> S.A. </w:t>
      </w:r>
    </w:p>
    <w:p w14:paraId="687AC603" w14:textId="0FC12416" w:rsidR="00895B56" w:rsidRPr="00403CAC" w:rsidRDefault="00895B56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uzyskanie od z</w:t>
      </w:r>
      <w:r w:rsidR="008E1E4D">
        <w:rPr>
          <w:rFonts w:ascii="Trebuchet MS" w:hAnsi="Trebuchet MS"/>
        </w:rPr>
        <w:t>arządcy</w:t>
      </w:r>
      <w:r w:rsidRPr="00403CAC">
        <w:rPr>
          <w:rFonts w:ascii="Trebuchet MS" w:hAnsi="Trebuchet MS"/>
        </w:rPr>
        <w:t xml:space="preserve"> dr</w:t>
      </w:r>
      <w:r w:rsidR="008E1E4D">
        <w:rPr>
          <w:rFonts w:ascii="Trebuchet MS" w:hAnsi="Trebuchet MS"/>
        </w:rPr>
        <w:t>ogi</w:t>
      </w:r>
      <w:r w:rsidRPr="00403CAC">
        <w:rPr>
          <w:rFonts w:ascii="Trebuchet MS" w:hAnsi="Trebuchet MS"/>
        </w:rPr>
        <w:t xml:space="preserve"> szczegółowych warunków odbudowy naruszonych konstrukcji dróg, chodników</w:t>
      </w:r>
      <w:r w:rsidR="00134EE9" w:rsidRPr="00403CAC">
        <w:rPr>
          <w:rFonts w:ascii="Trebuchet MS" w:hAnsi="Trebuchet MS"/>
        </w:rPr>
        <w:t>,</w:t>
      </w:r>
    </w:p>
    <w:p w14:paraId="490B415F" w14:textId="591E11EE" w:rsidR="00895B56" w:rsidRPr="00403CAC" w:rsidRDefault="00AB4187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uzyskanie</w:t>
      </w:r>
      <w:r w:rsidR="00895B56" w:rsidRPr="00403CAC">
        <w:rPr>
          <w:rFonts w:ascii="Trebuchet MS" w:hAnsi="Trebuchet MS"/>
        </w:rPr>
        <w:t xml:space="preserve"> uzgodnie</w:t>
      </w:r>
      <w:r>
        <w:rPr>
          <w:rFonts w:ascii="Trebuchet MS" w:hAnsi="Trebuchet MS"/>
        </w:rPr>
        <w:t>ń</w:t>
      </w:r>
      <w:r w:rsidR="00895B56" w:rsidRPr="00403CAC">
        <w:rPr>
          <w:rFonts w:ascii="Trebuchet MS" w:hAnsi="Trebuchet MS"/>
        </w:rPr>
        <w:t xml:space="preserve"> branżow</w:t>
      </w:r>
      <w:r>
        <w:rPr>
          <w:rFonts w:ascii="Trebuchet MS" w:hAnsi="Trebuchet MS"/>
        </w:rPr>
        <w:t>ych</w:t>
      </w:r>
      <w:r w:rsidR="00895B56" w:rsidRPr="00403CAC">
        <w:rPr>
          <w:rFonts w:ascii="Trebuchet MS" w:hAnsi="Trebuchet MS"/>
        </w:rPr>
        <w:t xml:space="preserve"> ze wszystkimi właścicielami sieci znajdujących się w przedmiotowy</w:t>
      </w:r>
      <w:r w:rsidR="004178A0">
        <w:rPr>
          <w:rFonts w:ascii="Trebuchet MS" w:hAnsi="Trebuchet MS"/>
        </w:rPr>
        <w:t>m</w:t>
      </w:r>
      <w:r w:rsidR="00895B56" w:rsidRPr="00403CAC">
        <w:rPr>
          <w:rFonts w:ascii="Trebuchet MS" w:hAnsi="Trebuchet MS"/>
        </w:rPr>
        <w:t xml:space="preserve"> rejon</w:t>
      </w:r>
      <w:r w:rsidR="004178A0">
        <w:rPr>
          <w:rFonts w:ascii="Trebuchet MS" w:hAnsi="Trebuchet MS"/>
        </w:rPr>
        <w:t>ie,</w:t>
      </w:r>
      <w:r w:rsidR="00895B56" w:rsidRPr="00403CAC">
        <w:rPr>
          <w:rFonts w:ascii="Trebuchet MS" w:hAnsi="Trebuchet MS"/>
        </w:rPr>
        <w:t xml:space="preserve"> a wynikające z koniecznych zabezpieczeń istniejącego uzbrojenia w przypadku skrzyżowań</w:t>
      </w:r>
      <w:r w:rsidR="00867371" w:rsidRPr="00403CAC">
        <w:rPr>
          <w:rFonts w:ascii="Trebuchet MS" w:hAnsi="Trebuchet MS"/>
        </w:rPr>
        <w:t xml:space="preserve"> z projektowaną infrastrukturą </w:t>
      </w:r>
      <w:r w:rsidR="009262BA" w:rsidRPr="00403CAC">
        <w:rPr>
          <w:rFonts w:ascii="Trebuchet MS" w:hAnsi="Trebuchet MS"/>
        </w:rPr>
        <w:t>kanalizacyjną</w:t>
      </w:r>
      <w:r w:rsidR="00381128" w:rsidRPr="00403CAC">
        <w:rPr>
          <w:rFonts w:ascii="Trebuchet MS" w:hAnsi="Trebuchet MS"/>
        </w:rPr>
        <w:t xml:space="preserve"> oraz wykonanie projektu ewentualnych niezbędnych przekładek istniejących sieci, </w:t>
      </w:r>
    </w:p>
    <w:p w14:paraId="4FD7C303" w14:textId="3CFB55EC" w:rsidR="00895B56" w:rsidRPr="00403CAC" w:rsidRDefault="00AB4187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wykonanie </w:t>
      </w:r>
      <w:r w:rsidR="00895B56" w:rsidRPr="00403CAC">
        <w:rPr>
          <w:rFonts w:ascii="Trebuchet MS" w:hAnsi="Trebuchet MS"/>
        </w:rPr>
        <w:t>niezbędn</w:t>
      </w:r>
      <w:r>
        <w:rPr>
          <w:rFonts w:ascii="Trebuchet MS" w:hAnsi="Trebuchet MS"/>
        </w:rPr>
        <w:t>ych</w:t>
      </w:r>
      <w:r w:rsidR="00895B56" w:rsidRPr="00403CAC">
        <w:rPr>
          <w:rFonts w:ascii="Trebuchet MS" w:hAnsi="Trebuchet MS"/>
        </w:rPr>
        <w:t xml:space="preserve"> oblicze</w:t>
      </w:r>
      <w:r>
        <w:rPr>
          <w:rFonts w:ascii="Trebuchet MS" w:hAnsi="Trebuchet MS"/>
        </w:rPr>
        <w:t>ń</w:t>
      </w:r>
      <w:r w:rsidR="00895B56" w:rsidRPr="00403CAC">
        <w:rPr>
          <w:rFonts w:ascii="Trebuchet MS" w:hAnsi="Trebuchet MS"/>
        </w:rPr>
        <w:t xml:space="preserve"> techniczn</w:t>
      </w:r>
      <w:r>
        <w:rPr>
          <w:rFonts w:ascii="Trebuchet MS" w:hAnsi="Trebuchet MS"/>
        </w:rPr>
        <w:t>ych</w:t>
      </w:r>
      <w:r w:rsidR="00895B56" w:rsidRPr="00403CAC">
        <w:rPr>
          <w:rFonts w:ascii="Trebuchet MS" w:hAnsi="Trebuchet MS"/>
        </w:rPr>
        <w:t>, wynikające z potrzeby opracowania dla poprawnego wykonania dokumentacji projektowych,</w:t>
      </w:r>
    </w:p>
    <w:p w14:paraId="39FFE0CD" w14:textId="7C9FDFD0" w:rsidR="003F5C6E" w:rsidRDefault="00AB4187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wykonania </w:t>
      </w:r>
      <w:r w:rsidR="003F5C6E" w:rsidRPr="00403CAC">
        <w:rPr>
          <w:rFonts w:ascii="Trebuchet MS" w:hAnsi="Trebuchet MS"/>
        </w:rPr>
        <w:t>niezbędn</w:t>
      </w:r>
      <w:r>
        <w:rPr>
          <w:rFonts w:ascii="Trebuchet MS" w:hAnsi="Trebuchet MS"/>
        </w:rPr>
        <w:t>ych</w:t>
      </w:r>
      <w:r w:rsidR="003F5C6E" w:rsidRPr="00403CAC">
        <w:rPr>
          <w:rFonts w:ascii="Trebuchet MS" w:hAnsi="Trebuchet MS"/>
        </w:rPr>
        <w:t xml:space="preserve"> uzgodnie</w:t>
      </w:r>
      <w:r>
        <w:rPr>
          <w:rFonts w:ascii="Trebuchet MS" w:hAnsi="Trebuchet MS"/>
        </w:rPr>
        <w:t>ń</w:t>
      </w:r>
      <w:r w:rsidR="003F5C6E" w:rsidRPr="00403CAC">
        <w:rPr>
          <w:rFonts w:ascii="Trebuchet MS" w:hAnsi="Trebuchet MS"/>
        </w:rPr>
        <w:t xml:space="preserve"> z właścicielami lub zarządcami poszczególnych budynków</w:t>
      </w:r>
      <w:r w:rsidR="00AA4D39">
        <w:rPr>
          <w:rFonts w:ascii="Trebuchet MS" w:hAnsi="Trebuchet MS"/>
        </w:rPr>
        <w:t>,</w:t>
      </w:r>
      <w:r w:rsidR="003F5C6E" w:rsidRPr="00403CAC">
        <w:rPr>
          <w:rFonts w:ascii="Trebuchet MS" w:hAnsi="Trebuchet MS"/>
        </w:rPr>
        <w:t xml:space="preserve"> celem pozyskania jak najbardziej szczegółowych informacji</w:t>
      </w:r>
      <w:r w:rsidR="00AA4D39">
        <w:rPr>
          <w:rFonts w:ascii="Trebuchet MS" w:hAnsi="Trebuchet MS"/>
        </w:rPr>
        <w:t xml:space="preserve">, </w:t>
      </w:r>
      <w:r w:rsidR="003F5C6E" w:rsidRPr="00403CAC">
        <w:rPr>
          <w:rFonts w:ascii="Trebuchet MS" w:hAnsi="Trebuchet MS"/>
        </w:rPr>
        <w:t>niezbędnych do wykonania zamówienia,</w:t>
      </w:r>
    </w:p>
    <w:p w14:paraId="247E53DE" w14:textId="5D53EF51" w:rsidR="0026252D" w:rsidRPr="00981017" w:rsidRDefault="00895B56" w:rsidP="008426CB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opracowanie dokumentacji projektowej wraz z</w:t>
      </w:r>
      <w:r w:rsidR="00AA4D39">
        <w:rPr>
          <w:rFonts w:ascii="Trebuchet MS" w:hAnsi="Trebuchet MS"/>
        </w:rPr>
        <w:t>e</w:t>
      </w:r>
      <w:r w:rsidRPr="00403CAC">
        <w:rPr>
          <w:rFonts w:ascii="Trebuchet MS" w:hAnsi="Trebuchet MS"/>
        </w:rPr>
        <w:t xml:space="preserve"> S</w:t>
      </w:r>
      <w:r w:rsidR="00C2577F" w:rsidRPr="00403CAC">
        <w:rPr>
          <w:rFonts w:ascii="Trebuchet MS" w:hAnsi="Trebuchet MS"/>
        </w:rPr>
        <w:t>TWiORB</w:t>
      </w:r>
      <w:r w:rsidR="00C2577F" w:rsidRPr="00403CAC">
        <w:rPr>
          <w:rFonts w:ascii="Trebuchet MS" w:hAnsi="Trebuchet MS"/>
          <w:color w:val="FF0000"/>
        </w:rPr>
        <w:t xml:space="preserve"> </w:t>
      </w:r>
      <w:r w:rsidRPr="00403CAC">
        <w:rPr>
          <w:rFonts w:ascii="Trebuchet MS" w:hAnsi="Trebuchet MS"/>
        </w:rPr>
        <w:t xml:space="preserve">z uwzględnieniem wymogów </w:t>
      </w:r>
      <w:bookmarkStart w:id="3" w:name="_Hlk505842907"/>
      <w:r w:rsidRPr="00403CAC">
        <w:rPr>
          <w:rFonts w:ascii="Trebuchet MS" w:hAnsi="Trebuchet MS"/>
        </w:rPr>
        <w:t>Rozporządzenia</w:t>
      </w:r>
      <w:r w:rsidR="00C2577F" w:rsidRPr="00403CAC">
        <w:rPr>
          <w:rFonts w:ascii="Trebuchet MS" w:hAnsi="Trebuchet MS"/>
        </w:rPr>
        <w:t xml:space="preserve"> Ministra Rozwoju i Technologii z dnia 20 grudnia 2021r.</w:t>
      </w:r>
      <w:r w:rsidRPr="00403CAC">
        <w:rPr>
          <w:rFonts w:ascii="Trebuchet MS" w:hAnsi="Trebuchet MS"/>
        </w:rPr>
        <w:t xml:space="preserve"> w sprawie szczegółowego zakresu i form</w:t>
      </w:r>
      <w:r w:rsidR="0012127A">
        <w:rPr>
          <w:rFonts w:ascii="Trebuchet MS" w:hAnsi="Trebuchet MS"/>
        </w:rPr>
        <w:t>y</w:t>
      </w:r>
      <w:r w:rsidRPr="00403CAC">
        <w:rPr>
          <w:rFonts w:ascii="Trebuchet MS" w:hAnsi="Trebuchet MS"/>
        </w:rPr>
        <w:t xml:space="preserve"> dokumentacji projektowej, specyfikacji techniczn</w:t>
      </w:r>
      <w:r w:rsidR="0012127A">
        <w:rPr>
          <w:rFonts w:ascii="Trebuchet MS" w:hAnsi="Trebuchet MS"/>
        </w:rPr>
        <w:t>ych</w:t>
      </w:r>
      <w:r w:rsidRPr="00403CAC">
        <w:rPr>
          <w:rFonts w:ascii="Trebuchet MS" w:hAnsi="Trebuchet MS"/>
        </w:rPr>
        <w:t xml:space="preserve"> wykonania i odbioru robót budowlanych </w:t>
      </w:r>
      <w:r w:rsidRPr="0012127A">
        <w:rPr>
          <w:rFonts w:ascii="Trebuchet MS" w:hAnsi="Trebuchet MS"/>
        </w:rPr>
        <w:t>oraz programu funkcjonalno–użytkowego</w:t>
      </w:r>
      <w:bookmarkEnd w:id="3"/>
      <w:r w:rsidR="00B90D38">
        <w:rPr>
          <w:rFonts w:ascii="Trebuchet MS" w:hAnsi="Trebuchet MS"/>
        </w:rPr>
        <w:t xml:space="preserve">, określającego wymagania dotyczące zakresu dokumentacji projektowej stanowiącej opis przedmiotu </w:t>
      </w:r>
      <w:r w:rsidR="00B90D38" w:rsidRPr="00981017">
        <w:rPr>
          <w:rFonts w:ascii="Trebuchet MS" w:hAnsi="Trebuchet MS"/>
        </w:rPr>
        <w:t>zamówienia dla robót budowlanych</w:t>
      </w:r>
      <w:r w:rsidR="0098330D" w:rsidRPr="00981017">
        <w:rPr>
          <w:rFonts w:ascii="Trebuchet MS" w:hAnsi="Trebuchet MS"/>
        </w:rPr>
        <w:t>,</w:t>
      </w:r>
      <w:r w:rsidR="00981017" w:rsidRPr="00981017">
        <w:rPr>
          <w:rFonts w:ascii="Trebuchet MS" w:hAnsi="Trebuchet MS"/>
        </w:rPr>
        <w:t xml:space="preserve"> </w:t>
      </w:r>
    </w:p>
    <w:p w14:paraId="5F3C43AF" w14:textId="331B726C" w:rsidR="00895B56" w:rsidRPr="00634FC9" w:rsidRDefault="00895B56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bookmarkStart w:id="4" w:name="_Hlk505842742"/>
      <w:r w:rsidRPr="00634FC9">
        <w:rPr>
          <w:rFonts w:ascii="Trebuchet MS" w:hAnsi="Trebuchet MS"/>
        </w:rPr>
        <w:t>opra</w:t>
      </w:r>
      <w:r w:rsidR="0053334A" w:rsidRPr="00634FC9">
        <w:rPr>
          <w:rFonts w:ascii="Trebuchet MS" w:hAnsi="Trebuchet MS"/>
        </w:rPr>
        <w:t>cowanie przedmiaru robót</w:t>
      </w:r>
      <w:r w:rsidR="008E1E4D" w:rsidRPr="00634FC9">
        <w:rPr>
          <w:rFonts w:ascii="Trebuchet MS" w:hAnsi="Trebuchet MS"/>
        </w:rPr>
        <w:t xml:space="preserve"> (również w formie zagregowanej)</w:t>
      </w:r>
      <w:r w:rsidR="005809C0">
        <w:rPr>
          <w:rFonts w:ascii="Trebuchet MS" w:hAnsi="Trebuchet MS"/>
        </w:rPr>
        <w:t xml:space="preserve"> z preambułą</w:t>
      </w:r>
      <w:r w:rsidR="0053334A" w:rsidRPr="00634FC9">
        <w:rPr>
          <w:rFonts w:ascii="Trebuchet MS" w:hAnsi="Trebuchet MS"/>
        </w:rPr>
        <w:t xml:space="preserve"> oraz </w:t>
      </w:r>
      <w:r w:rsidR="00AA44BD">
        <w:rPr>
          <w:rFonts w:ascii="Trebuchet MS" w:hAnsi="Trebuchet MS"/>
        </w:rPr>
        <w:t>K</w:t>
      </w:r>
      <w:r w:rsidRPr="00634FC9">
        <w:rPr>
          <w:rFonts w:ascii="Trebuchet MS" w:hAnsi="Trebuchet MS"/>
        </w:rPr>
        <w:t>osztorys</w:t>
      </w:r>
      <w:r w:rsidR="0053334A" w:rsidRPr="00634FC9">
        <w:rPr>
          <w:rFonts w:ascii="Trebuchet MS" w:hAnsi="Trebuchet MS"/>
        </w:rPr>
        <w:t xml:space="preserve">u </w:t>
      </w:r>
      <w:r w:rsidR="00AA44BD">
        <w:rPr>
          <w:rFonts w:ascii="Trebuchet MS" w:hAnsi="Trebuchet MS"/>
        </w:rPr>
        <w:t>I</w:t>
      </w:r>
      <w:r w:rsidR="0053334A" w:rsidRPr="00634FC9">
        <w:rPr>
          <w:rFonts w:ascii="Trebuchet MS" w:hAnsi="Trebuchet MS"/>
        </w:rPr>
        <w:t>nwestorskiego</w:t>
      </w:r>
      <w:r w:rsidRPr="00634FC9">
        <w:rPr>
          <w:rFonts w:ascii="Trebuchet MS" w:hAnsi="Trebuchet MS"/>
        </w:rPr>
        <w:t xml:space="preserve"> na podstawie Rozporządzenia Ministra Infrastruktury z </w:t>
      </w:r>
      <w:r w:rsidR="004967D8">
        <w:rPr>
          <w:rFonts w:ascii="Trebuchet MS" w:hAnsi="Trebuchet MS"/>
        </w:rPr>
        <w:t xml:space="preserve">dnia </w:t>
      </w:r>
      <w:r w:rsidRPr="00634FC9">
        <w:rPr>
          <w:rFonts w:ascii="Trebuchet MS" w:hAnsi="Trebuchet MS"/>
        </w:rPr>
        <w:t xml:space="preserve">18.05.2004 r. w sprawie metod i podstaw sporządzania kosztorysu inwestorskiego, obliczania planowanych kosztów prac projektowych oraz planowanych kosztów robót budowlanych </w:t>
      </w:r>
      <w:r w:rsidRPr="004967D8">
        <w:rPr>
          <w:rFonts w:ascii="Trebuchet MS" w:hAnsi="Trebuchet MS"/>
        </w:rPr>
        <w:t>określonych w p</w:t>
      </w:r>
      <w:r w:rsidR="0053334A" w:rsidRPr="004967D8">
        <w:rPr>
          <w:rFonts w:ascii="Trebuchet MS" w:hAnsi="Trebuchet MS"/>
        </w:rPr>
        <w:t>rogramie funkcjonalno-użytkowym</w:t>
      </w:r>
      <w:r w:rsidRPr="00634FC9">
        <w:rPr>
          <w:rFonts w:ascii="Trebuchet MS" w:hAnsi="Trebuchet MS"/>
        </w:rPr>
        <w:t>,</w:t>
      </w:r>
    </w:p>
    <w:p w14:paraId="2BAE000D" w14:textId="584D47D6" w:rsidR="00EC3C09" w:rsidRPr="00E0268F" w:rsidRDefault="00EC3C09" w:rsidP="00BC77D0">
      <w:pPr>
        <w:pStyle w:val="Akapitzlist"/>
        <w:numPr>
          <w:ilvl w:val="0"/>
          <w:numId w:val="2"/>
        </w:numPr>
        <w:jc w:val="both"/>
        <w:rPr>
          <w:rFonts w:ascii="Trebuchet MS" w:hAnsi="Trebuchet MS"/>
        </w:rPr>
      </w:pPr>
      <w:r w:rsidRPr="00E0268F">
        <w:rPr>
          <w:rFonts w:ascii="Trebuchet MS" w:hAnsi="Trebuchet MS"/>
        </w:rPr>
        <w:t xml:space="preserve">uzyskanie decyzji o ustaleniu lokalizacji inwestycji celu publicznego, zgodnie </w:t>
      </w:r>
      <w:r w:rsidR="00910BCF" w:rsidRPr="00E0268F">
        <w:rPr>
          <w:rFonts w:ascii="Trebuchet MS" w:hAnsi="Trebuchet MS"/>
        </w:rPr>
        <w:t>z </w:t>
      </w:r>
      <w:r w:rsidRPr="00E0268F">
        <w:rPr>
          <w:rFonts w:ascii="Trebuchet MS" w:hAnsi="Trebuchet MS"/>
        </w:rPr>
        <w:t>Ustawą z dn. 27.03.2003 r. o planowaniu i zagospodarowaniu przestrzennym tekst ujednolicony</w:t>
      </w:r>
      <w:r w:rsidR="003B0142" w:rsidRPr="00E0268F">
        <w:rPr>
          <w:rFonts w:ascii="Trebuchet MS" w:hAnsi="Trebuchet MS"/>
        </w:rPr>
        <w:t xml:space="preserve"> (o ile będzie wymagana),</w:t>
      </w:r>
    </w:p>
    <w:p w14:paraId="0C6BB6C6" w14:textId="3B234648" w:rsidR="00895B56" w:rsidRPr="00E0268F" w:rsidRDefault="00895B56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E0268F">
        <w:rPr>
          <w:rFonts w:ascii="Trebuchet MS" w:hAnsi="Trebuchet MS"/>
        </w:rPr>
        <w:t xml:space="preserve">uzyskanie decyzji o środowiskowych uwarunkowaniach zgody na realizację przedsięwzięcia </w:t>
      </w:r>
      <w:r w:rsidR="0053334A" w:rsidRPr="00E0268F">
        <w:rPr>
          <w:rFonts w:ascii="Trebuchet MS" w:hAnsi="Trebuchet MS"/>
        </w:rPr>
        <w:t>(</w:t>
      </w:r>
      <w:r w:rsidRPr="00E0268F">
        <w:rPr>
          <w:rFonts w:ascii="Trebuchet MS" w:hAnsi="Trebuchet MS"/>
        </w:rPr>
        <w:t>o ile będzie wymagan</w:t>
      </w:r>
      <w:r w:rsidR="0053334A" w:rsidRPr="00E0268F">
        <w:rPr>
          <w:rFonts w:ascii="Trebuchet MS" w:hAnsi="Trebuchet MS"/>
        </w:rPr>
        <w:t>a)</w:t>
      </w:r>
      <w:r w:rsidRPr="00E0268F">
        <w:rPr>
          <w:rFonts w:ascii="Trebuchet MS" w:hAnsi="Trebuchet MS"/>
        </w:rPr>
        <w:t>,</w:t>
      </w:r>
    </w:p>
    <w:p w14:paraId="78E967C1" w14:textId="77777777" w:rsidR="002A75B3" w:rsidRPr="002A75B3" w:rsidRDefault="002A75B3" w:rsidP="00BC77D0">
      <w:pPr>
        <w:pStyle w:val="Akapitzlist"/>
        <w:numPr>
          <w:ilvl w:val="0"/>
          <w:numId w:val="2"/>
        </w:numPr>
        <w:jc w:val="both"/>
        <w:rPr>
          <w:rFonts w:ascii="Trebuchet MS" w:hAnsi="Trebuchet MS"/>
        </w:rPr>
      </w:pPr>
      <w:r w:rsidRPr="002A75B3">
        <w:rPr>
          <w:rFonts w:ascii="Trebuchet MS" w:hAnsi="Trebuchet MS"/>
        </w:rPr>
        <w:t>uzyskanie ostatecznej decyzji o pozwoleniu na budowę lub dokonanie skutecznego zgłoszenia budowy lub wykonywania innych robót budowlanych;</w:t>
      </w:r>
    </w:p>
    <w:p w14:paraId="0192468C" w14:textId="4DD6F2E0" w:rsidR="00DB7B26" w:rsidRPr="00E0268F" w:rsidRDefault="00DB7B26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E0268F">
        <w:rPr>
          <w:rFonts w:ascii="Trebuchet MS" w:hAnsi="Trebuchet MS"/>
        </w:rPr>
        <w:t>uzyskanie pozwolenia wodno-prawnego (o ile będzie wymagane),</w:t>
      </w:r>
    </w:p>
    <w:bookmarkEnd w:id="4"/>
    <w:p w14:paraId="21948D1E" w14:textId="4CB660A7" w:rsidR="000D3A20" w:rsidRPr="002F35D8" w:rsidRDefault="00D734CF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hanging="420"/>
        <w:jc w:val="both"/>
        <w:rPr>
          <w:rFonts w:ascii="Trebuchet MS" w:hAnsi="Trebuchet MS"/>
        </w:rPr>
      </w:pPr>
      <w:r w:rsidRPr="002F35D8">
        <w:rPr>
          <w:rFonts w:ascii="Trebuchet MS" w:hAnsi="Trebuchet MS"/>
        </w:rPr>
        <w:t xml:space="preserve">wykonanie </w:t>
      </w:r>
      <w:r w:rsidR="002B7DC9" w:rsidRPr="002F35D8">
        <w:rPr>
          <w:rFonts w:ascii="Trebuchet MS" w:hAnsi="Trebuchet MS"/>
        </w:rPr>
        <w:t>operatu dendrologicznego</w:t>
      </w:r>
      <w:r w:rsidR="002B0B74">
        <w:rPr>
          <w:rFonts w:ascii="Trebuchet MS" w:hAnsi="Trebuchet MS"/>
        </w:rPr>
        <w:t>,</w:t>
      </w:r>
      <w:r w:rsidR="002B7DC9" w:rsidRPr="002F35D8">
        <w:rPr>
          <w:rFonts w:ascii="Trebuchet MS" w:hAnsi="Trebuchet MS"/>
        </w:rPr>
        <w:t xml:space="preserve"> zgodnie z wytycznymi zawartymi w pkt. 1 litera </w:t>
      </w:r>
      <w:r w:rsidR="00224B2D">
        <w:rPr>
          <w:rFonts w:ascii="Trebuchet MS" w:hAnsi="Trebuchet MS"/>
        </w:rPr>
        <w:t>f</w:t>
      </w:r>
      <w:r w:rsidR="002B7DC9" w:rsidRPr="002F35D8">
        <w:rPr>
          <w:rFonts w:ascii="Trebuchet MS" w:hAnsi="Trebuchet MS"/>
        </w:rPr>
        <w:t>) niniejszego OPZ,</w:t>
      </w:r>
    </w:p>
    <w:p w14:paraId="281FB6C3" w14:textId="2A8A98E7" w:rsidR="00EE53D2" w:rsidRPr="002B7DC9" w:rsidRDefault="00895B56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2B7DC9">
        <w:rPr>
          <w:rFonts w:ascii="Trebuchet MS" w:hAnsi="Trebuchet MS"/>
        </w:rPr>
        <w:t>opracowanie dokumentacji geotechnicznej i geologicznej,</w:t>
      </w:r>
      <w:r w:rsidR="00194293" w:rsidRPr="002B7DC9">
        <w:rPr>
          <w:rFonts w:ascii="Trebuchet MS" w:hAnsi="Trebuchet MS"/>
        </w:rPr>
        <w:t xml:space="preserve"> </w:t>
      </w:r>
    </w:p>
    <w:p w14:paraId="685F5DC1" w14:textId="083C59A1" w:rsidR="009139B1" w:rsidRDefault="00895B56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opracowanie</w:t>
      </w:r>
      <w:r w:rsidR="00D1106C" w:rsidRPr="00403CAC">
        <w:rPr>
          <w:rFonts w:ascii="Trebuchet MS" w:hAnsi="Trebuchet MS"/>
        </w:rPr>
        <w:t xml:space="preserve"> i zatwierdzenie</w:t>
      </w:r>
      <w:r w:rsidR="004C4370" w:rsidRPr="00403CAC">
        <w:rPr>
          <w:rFonts w:ascii="Trebuchet MS" w:hAnsi="Trebuchet MS"/>
        </w:rPr>
        <w:t xml:space="preserve"> projektu</w:t>
      </w:r>
      <w:r w:rsidRPr="00403CAC">
        <w:rPr>
          <w:rFonts w:ascii="Trebuchet MS" w:hAnsi="Trebuchet MS"/>
        </w:rPr>
        <w:t xml:space="preserve"> organizacji ruchu na czas</w:t>
      </w:r>
      <w:r w:rsidR="00D1106C" w:rsidRPr="00403CAC">
        <w:rPr>
          <w:rFonts w:ascii="Trebuchet MS" w:hAnsi="Trebuchet MS"/>
        </w:rPr>
        <w:t xml:space="preserve"> prowadzenia robót.</w:t>
      </w:r>
    </w:p>
    <w:p w14:paraId="47A7526A" w14:textId="3E4DCEEC" w:rsidR="002A75B3" w:rsidRPr="000716F4" w:rsidRDefault="007F5929" w:rsidP="00BC77D0">
      <w:pPr>
        <w:pStyle w:val="Akapitzlist"/>
        <w:numPr>
          <w:ilvl w:val="0"/>
          <w:numId w:val="2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0716F4">
        <w:rPr>
          <w:rFonts w:ascii="Trebuchet MS" w:hAnsi="Trebuchet MS"/>
        </w:rPr>
        <w:t>przygotowanie Karty Równoważności Materiałów.</w:t>
      </w:r>
    </w:p>
    <w:p w14:paraId="31EC52DA" w14:textId="77777777" w:rsidR="00CF5565" w:rsidRPr="00CF5565" w:rsidRDefault="00CF5565" w:rsidP="00CF5565">
      <w:pPr>
        <w:pStyle w:val="Akapitzlist"/>
        <w:tabs>
          <w:tab w:val="left" w:pos="142"/>
        </w:tabs>
        <w:spacing w:line="276" w:lineRule="auto"/>
        <w:ind w:left="426"/>
        <w:jc w:val="both"/>
        <w:rPr>
          <w:rFonts w:ascii="Trebuchet MS" w:hAnsi="Trebuchet MS"/>
          <w:color w:val="EE0000"/>
        </w:rPr>
      </w:pPr>
    </w:p>
    <w:p w14:paraId="20A42624" w14:textId="59E0FC8D" w:rsidR="00895B56" w:rsidRPr="00403CAC" w:rsidRDefault="00895B56" w:rsidP="008426CB">
      <w:pPr>
        <w:pStyle w:val="Akapitzlist"/>
        <w:tabs>
          <w:tab w:val="left" w:pos="284"/>
          <w:tab w:val="left" w:pos="5483"/>
        </w:tabs>
        <w:spacing w:before="240"/>
        <w:ind w:left="0"/>
        <w:jc w:val="both"/>
        <w:rPr>
          <w:rFonts w:ascii="Trebuchet MS" w:hAnsi="Trebuchet MS"/>
          <w:b/>
          <w:bCs/>
          <w:color w:val="FF0000"/>
        </w:rPr>
      </w:pPr>
      <w:r w:rsidRPr="000924D4">
        <w:rPr>
          <w:rFonts w:ascii="Trebuchet MS" w:hAnsi="Trebuchet MS"/>
        </w:rPr>
        <w:t>Całość opracowania należy dostarczyć</w:t>
      </w:r>
      <w:r w:rsidR="000924D4">
        <w:rPr>
          <w:rFonts w:ascii="Trebuchet MS" w:hAnsi="Trebuchet MS"/>
        </w:rPr>
        <w:t xml:space="preserve"> w formie papierowej oraz </w:t>
      </w:r>
      <w:r w:rsidRPr="000924D4">
        <w:rPr>
          <w:rFonts w:ascii="Trebuchet MS" w:hAnsi="Trebuchet MS"/>
        </w:rPr>
        <w:t>w formie</w:t>
      </w:r>
      <w:r w:rsidRPr="00403CAC">
        <w:rPr>
          <w:rFonts w:ascii="Trebuchet MS" w:hAnsi="Trebuchet MS"/>
        </w:rPr>
        <w:t xml:space="preserve"> elektronicznej na nośniku </w:t>
      </w:r>
      <w:r w:rsidR="00DD1B6A">
        <w:rPr>
          <w:rFonts w:ascii="Trebuchet MS" w:hAnsi="Trebuchet MS"/>
        </w:rPr>
        <w:t>pendrive</w:t>
      </w:r>
      <w:r w:rsidRPr="00403CAC">
        <w:rPr>
          <w:rFonts w:ascii="Trebuchet MS" w:hAnsi="Trebuchet MS"/>
        </w:rPr>
        <w:t>: dokumentacja projektowa w formacie plików .dxf, .dwg, .shp, .pdf; dokumentacja opisowa w</w:t>
      </w:r>
      <w:r w:rsidR="006F78C4" w:rsidRPr="00403CAC">
        <w:rPr>
          <w:rFonts w:ascii="Trebuchet MS" w:hAnsi="Trebuchet MS"/>
        </w:rPr>
        <w:t> </w:t>
      </w:r>
      <w:r w:rsidRPr="00403CAC">
        <w:rPr>
          <w:rFonts w:ascii="Trebuchet MS" w:hAnsi="Trebuchet MS"/>
        </w:rPr>
        <w:t xml:space="preserve">formacie plików .doc, </w:t>
      </w:r>
      <w:r w:rsidR="00A83C54" w:rsidRPr="00403CAC">
        <w:rPr>
          <w:rFonts w:ascii="Trebuchet MS" w:hAnsi="Trebuchet MS"/>
        </w:rPr>
        <w:t>.</w:t>
      </w:r>
      <w:r w:rsidRPr="00403CAC">
        <w:rPr>
          <w:rFonts w:ascii="Trebuchet MS" w:hAnsi="Trebuchet MS"/>
        </w:rPr>
        <w:t>pdf.</w:t>
      </w:r>
    </w:p>
    <w:p w14:paraId="75E7C771" w14:textId="74969315" w:rsidR="003A7626" w:rsidRPr="00403CAC" w:rsidRDefault="00895B56" w:rsidP="008426CB">
      <w:pPr>
        <w:pStyle w:val="Akapitzlist"/>
        <w:tabs>
          <w:tab w:val="left" w:pos="284"/>
          <w:tab w:val="left" w:pos="5483"/>
        </w:tabs>
        <w:spacing w:before="240" w:line="276" w:lineRule="auto"/>
        <w:ind w:left="0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Kosztorysy inwestorskie, przedmiary w formacie plików pdf oraz w wersji edytowalnej (kst</w:t>
      </w:r>
      <w:r w:rsidR="005B06D9" w:rsidRPr="00403CAC">
        <w:rPr>
          <w:rFonts w:ascii="Trebuchet MS" w:hAnsi="Trebuchet MS"/>
        </w:rPr>
        <w:t xml:space="preserve"> lub ath</w:t>
      </w:r>
      <w:r w:rsidRPr="00403CAC">
        <w:rPr>
          <w:rFonts w:ascii="Trebuchet MS" w:hAnsi="Trebuchet MS"/>
        </w:rPr>
        <w:t xml:space="preserve">) a także </w:t>
      </w:r>
      <w:r w:rsidR="00867371" w:rsidRPr="00403CAC">
        <w:rPr>
          <w:rFonts w:ascii="Trebuchet MS" w:hAnsi="Trebuchet MS"/>
        </w:rPr>
        <w:t xml:space="preserve">przedmiary robót i </w:t>
      </w:r>
      <w:r w:rsidR="003A4A79">
        <w:rPr>
          <w:rFonts w:ascii="Trebuchet MS" w:hAnsi="Trebuchet MS"/>
        </w:rPr>
        <w:t>K</w:t>
      </w:r>
      <w:r w:rsidR="00867371" w:rsidRPr="00403CAC">
        <w:rPr>
          <w:rFonts w:ascii="Trebuchet MS" w:hAnsi="Trebuchet MS"/>
        </w:rPr>
        <w:t xml:space="preserve">osztorys </w:t>
      </w:r>
      <w:r w:rsidR="003A4A79">
        <w:rPr>
          <w:rFonts w:ascii="Trebuchet MS" w:hAnsi="Trebuchet MS"/>
        </w:rPr>
        <w:t>I</w:t>
      </w:r>
      <w:r w:rsidR="00867371" w:rsidRPr="00403CAC">
        <w:rPr>
          <w:rFonts w:ascii="Trebuchet MS" w:hAnsi="Trebuchet MS"/>
        </w:rPr>
        <w:t xml:space="preserve">nwestorski </w:t>
      </w:r>
      <w:r w:rsidRPr="00403CAC">
        <w:rPr>
          <w:rFonts w:ascii="Trebuchet MS" w:hAnsi="Trebuchet MS"/>
        </w:rPr>
        <w:t>w postaci scalonej</w:t>
      </w:r>
      <w:r w:rsidR="003A4A79">
        <w:rPr>
          <w:rFonts w:ascii="Trebuchet MS" w:hAnsi="Trebuchet MS"/>
        </w:rPr>
        <w:t>,</w:t>
      </w:r>
      <w:r w:rsidRPr="00403CAC">
        <w:rPr>
          <w:rFonts w:ascii="Trebuchet MS" w:hAnsi="Trebuchet MS"/>
        </w:rPr>
        <w:t xml:space="preserve"> umożliwiającej ich edycję w programie MS Excel.</w:t>
      </w:r>
    </w:p>
    <w:p w14:paraId="7635B838" w14:textId="6E2E4912" w:rsidR="00C531CA" w:rsidRPr="001B1533" w:rsidRDefault="00895B56" w:rsidP="008426CB">
      <w:pPr>
        <w:tabs>
          <w:tab w:val="left" w:pos="623"/>
        </w:tabs>
        <w:spacing w:before="240" w:line="276" w:lineRule="auto"/>
        <w:jc w:val="both"/>
        <w:rPr>
          <w:rFonts w:ascii="Trebuchet MS" w:eastAsia="Times New Roman" w:hAnsi="Trebuchet MS"/>
          <w:szCs w:val="24"/>
        </w:rPr>
      </w:pPr>
      <w:r w:rsidRPr="00403CAC">
        <w:rPr>
          <w:rFonts w:ascii="Trebuchet MS" w:eastAsia="Times New Roman" w:hAnsi="Trebuchet MS"/>
          <w:szCs w:val="24"/>
        </w:rPr>
        <w:t>Opracowanie winno pozwolić na dokonanie wyceny</w:t>
      </w:r>
      <w:r w:rsidR="003A4A79">
        <w:rPr>
          <w:rFonts w:ascii="Trebuchet MS" w:eastAsia="Times New Roman" w:hAnsi="Trebuchet MS"/>
          <w:szCs w:val="24"/>
        </w:rPr>
        <w:t>,</w:t>
      </w:r>
      <w:r w:rsidRPr="00403CAC">
        <w:rPr>
          <w:rFonts w:ascii="Trebuchet MS" w:eastAsia="Times New Roman" w:hAnsi="Trebuchet MS"/>
          <w:szCs w:val="24"/>
        </w:rPr>
        <w:t xml:space="preserve"> jak i realizację wszystkich branż</w:t>
      </w:r>
      <w:r w:rsidR="003A4A79">
        <w:rPr>
          <w:rFonts w:ascii="Trebuchet MS" w:eastAsia="Times New Roman" w:hAnsi="Trebuchet MS"/>
          <w:szCs w:val="24"/>
        </w:rPr>
        <w:t>,</w:t>
      </w:r>
      <w:r w:rsidRPr="00403CAC">
        <w:rPr>
          <w:rFonts w:ascii="Trebuchet MS" w:eastAsia="Times New Roman" w:hAnsi="Trebuchet MS"/>
          <w:szCs w:val="24"/>
        </w:rPr>
        <w:t xml:space="preserve"> </w:t>
      </w:r>
      <w:r w:rsidRPr="001B1533">
        <w:rPr>
          <w:rFonts w:ascii="Trebuchet MS" w:eastAsia="Times New Roman" w:hAnsi="Trebuchet MS"/>
          <w:szCs w:val="24"/>
        </w:rPr>
        <w:lastRenderedPageBreak/>
        <w:t>niezbędnych dla oddania obiektów do użytkowania.</w:t>
      </w:r>
    </w:p>
    <w:p w14:paraId="02A59A94" w14:textId="61917E53" w:rsidR="00DC4FBE" w:rsidRPr="001B1533" w:rsidRDefault="00DC4FBE" w:rsidP="008426CB">
      <w:pPr>
        <w:tabs>
          <w:tab w:val="left" w:pos="623"/>
        </w:tabs>
        <w:spacing w:before="240" w:line="276" w:lineRule="auto"/>
        <w:jc w:val="both"/>
        <w:rPr>
          <w:rFonts w:ascii="Trebuchet MS" w:eastAsia="Times New Roman" w:hAnsi="Trebuchet MS"/>
          <w:b/>
          <w:szCs w:val="24"/>
          <w:u w:val="single"/>
        </w:rPr>
      </w:pPr>
      <w:r w:rsidRPr="001B1533">
        <w:rPr>
          <w:rFonts w:ascii="Trebuchet MS" w:eastAsia="Times New Roman" w:hAnsi="Trebuchet MS"/>
          <w:b/>
          <w:szCs w:val="24"/>
          <w:u w:val="single"/>
        </w:rPr>
        <w:t>UWAGI</w:t>
      </w:r>
    </w:p>
    <w:p w14:paraId="0DBCC75D" w14:textId="59ED64FE" w:rsidR="00DC4FBE" w:rsidRPr="001B1533" w:rsidRDefault="00895B56" w:rsidP="008426CB">
      <w:pPr>
        <w:pStyle w:val="Tekstpodstawowy21"/>
        <w:numPr>
          <w:ilvl w:val="1"/>
          <w:numId w:val="4"/>
        </w:numPr>
        <w:tabs>
          <w:tab w:val="clear" w:pos="283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 w:rsidRPr="001B1533">
        <w:rPr>
          <w:rFonts w:ascii="Trebuchet MS" w:eastAsia="Times New Roman" w:hAnsi="Trebuchet MS"/>
          <w:szCs w:val="24"/>
        </w:rPr>
        <w:t>W opracowaniach</w:t>
      </w:r>
      <w:r w:rsidR="00DC4FBE" w:rsidRPr="001B1533">
        <w:rPr>
          <w:rFonts w:ascii="Trebuchet MS" w:eastAsia="Times New Roman" w:hAnsi="Trebuchet MS"/>
          <w:szCs w:val="24"/>
        </w:rPr>
        <w:t xml:space="preserve"> projektowy</w:t>
      </w:r>
      <w:r w:rsidRPr="001B1533">
        <w:rPr>
          <w:rFonts w:ascii="Trebuchet MS" w:eastAsia="Times New Roman" w:hAnsi="Trebuchet MS"/>
          <w:szCs w:val="24"/>
        </w:rPr>
        <w:t>ch</w:t>
      </w:r>
      <w:r w:rsidR="00DC4FBE" w:rsidRPr="001B1533">
        <w:rPr>
          <w:rFonts w:ascii="Trebuchet MS" w:eastAsia="Times New Roman" w:hAnsi="Trebuchet MS"/>
          <w:szCs w:val="24"/>
        </w:rPr>
        <w:t xml:space="preserve"> </w:t>
      </w:r>
      <w:r w:rsidRPr="001B1533">
        <w:rPr>
          <w:rFonts w:ascii="Trebuchet MS" w:eastAsia="Times New Roman" w:hAnsi="Trebuchet MS"/>
          <w:szCs w:val="24"/>
        </w:rPr>
        <w:t>należy p</w:t>
      </w:r>
      <w:r w:rsidR="00E15F91" w:rsidRPr="001B1533">
        <w:rPr>
          <w:rFonts w:ascii="Trebuchet MS" w:eastAsia="Times New Roman" w:hAnsi="Trebuchet MS"/>
          <w:szCs w:val="24"/>
        </w:rPr>
        <w:t>rzedstawić</w:t>
      </w:r>
      <w:r w:rsidRPr="001B1533">
        <w:rPr>
          <w:rFonts w:ascii="Trebuchet MS" w:eastAsia="Times New Roman" w:hAnsi="Trebuchet MS"/>
          <w:szCs w:val="24"/>
        </w:rPr>
        <w:t xml:space="preserve"> </w:t>
      </w:r>
      <w:r w:rsidR="004A1E00">
        <w:rPr>
          <w:rFonts w:ascii="Trebuchet MS" w:eastAsia="Times New Roman" w:hAnsi="Trebuchet MS"/>
          <w:szCs w:val="24"/>
        </w:rPr>
        <w:t xml:space="preserve">– na odrębnym PZT - </w:t>
      </w:r>
      <w:r w:rsidRPr="001B1533">
        <w:rPr>
          <w:rFonts w:ascii="Trebuchet MS" w:eastAsia="Times New Roman" w:hAnsi="Trebuchet MS"/>
          <w:szCs w:val="24"/>
        </w:rPr>
        <w:t>rozwiązania</w:t>
      </w:r>
      <w:r w:rsidR="00DC4FBE" w:rsidRPr="001B1533">
        <w:rPr>
          <w:rFonts w:ascii="Trebuchet MS" w:eastAsia="Times New Roman" w:hAnsi="Trebuchet MS"/>
          <w:szCs w:val="24"/>
        </w:rPr>
        <w:t xml:space="preserve"> przełączeń</w:t>
      </w:r>
      <w:r w:rsidR="00134EE9" w:rsidRPr="001B1533">
        <w:rPr>
          <w:rFonts w:ascii="Trebuchet MS" w:eastAsia="Times New Roman" w:hAnsi="Trebuchet MS"/>
          <w:szCs w:val="24"/>
        </w:rPr>
        <w:t xml:space="preserve"> istniejących układów kanalizacyjnych</w:t>
      </w:r>
      <w:r w:rsidR="00DC4FBE" w:rsidRPr="001B1533">
        <w:rPr>
          <w:rFonts w:ascii="Trebuchet MS" w:eastAsia="Times New Roman" w:hAnsi="Trebuchet MS"/>
          <w:szCs w:val="24"/>
        </w:rPr>
        <w:t xml:space="preserve"> do nowoprojektowanej sieci</w:t>
      </w:r>
      <w:r w:rsidR="009102E8" w:rsidRPr="001B1533">
        <w:rPr>
          <w:rFonts w:ascii="Trebuchet MS" w:eastAsia="Times New Roman" w:hAnsi="Trebuchet MS"/>
          <w:szCs w:val="24"/>
        </w:rPr>
        <w:t xml:space="preserve"> deszczow</w:t>
      </w:r>
      <w:r w:rsidR="002554DD">
        <w:rPr>
          <w:rFonts w:ascii="Trebuchet MS" w:eastAsia="Times New Roman" w:hAnsi="Trebuchet MS"/>
          <w:szCs w:val="24"/>
        </w:rPr>
        <w:t>ej</w:t>
      </w:r>
      <w:r w:rsidR="009F5A9E">
        <w:rPr>
          <w:rFonts w:ascii="Trebuchet MS" w:eastAsia="Times New Roman" w:hAnsi="Trebuchet MS"/>
          <w:szCs w:val="24"/>
        </w:rPr>
        <w:t>.</w:t>
      </w:r>
    </w:p>
    <w:p w14:paraId="1E38F109" w14:textId="6C3FFD1C" w:rsidR="00DC4FBE" w:rsidRPr="001B1533" w:rsidRDefault="00DC4FBE" w:rsidP="008426CB">
      <w:pPr>
        <w:pStyle w:val="Tekstpodstawowy21"/>
        <w:numPr>
          <w:ilvl w:val="1"/>
          <w:numId w:val="4"/>
        </w:numPr>
        <w:tabs>
          <w:tab w:val="clear" w:pos="283"/>
        </w:tabs>
        <w:spacing w:line="276" w:lineRule="auto"/>
        <w:ind w:left="426" w:hanging="426"/>
        <w:jc w:val="both"/>
        <w:rPr>
          <w:rFonts w:ascii="Trebuchet MS" w:hAnsi="Trebuchet MS"/>
          <w:szCs w:val="24"/>
        </w:rPr>
      </w:pPr>
      <w:r w:rsidRPr="001B1533">
        <w:rPr>
          <w:rFonts w:ascii="Trebuchet MS" w:hAnsi="Trebuchet MS"/>
          <w:szCs w:val="24"/>
        </w:rPr>
        <w:t>W przypadku wystąpienia okoliczności lub uzyskania informacji nieprzewidzianych w specyfikacji istotnych warunków zamówienia do przetargu, a mogących mieć wpływ na ostateczny zakres robót i zachowanie technicznych i</w:t>
      </w:r>
      <w:r w:rsidR="00340B83">
        <w:rPr>
          <w:rFonts w:ascii="Trebuchet MS" w:hAnsi="Trebuchet MS"/>
          <w:szCs w:val="24"/>
        </w:rPr>
        <w:t> </w:t>
      </w:r>
      <w:r w:rsidRPr="001B1533">
        <w:rPr>
          <w:rFonts w:ascii="Trebuchet MS" w:hAnsi="Trebuchet MS"/>
          <w:szCs w:val="24"/>
        </w:rPr>
        <w:t xml:space="preserve">bezpiecznych warunków późniejszej realizacji i eksploatacji obiektów, należy niezwłocznie powiadomić o tym fakcie </w:t>
      </w:r>
      <w:r w:rsidR="00326451" w:rsidRPr="001B1533">
        <w:rPr>
          <w:rFonts w:ascii="Trebuchet MS" w:hAnsi="Trebuchet MS"/>
          <w:szCs w:val="24"/>
        </w:rPr>
        <w:t>Z</w:t>
      </w:r>
      <w:r w:rsidR="008E1E4D" w:rsidRPr="001B1533">
        <w:rPr>
          <w:rFonts w:ascii="Trebuchet MS" w:hAnsi="Trebuchet MS"/>
          <w:szCs w:val="24"/>
        </w:rPr>
        <w:t>amawiającego</w:t>
      </w:r>
      <w:r w:rsidR="002B0B74">
        <w:rPr>
          <w:rFonts w:ascii="Trebuchet MS" w:hAnsi="Trebuchet MS"/>
          <w:szCs w:val="24"/>
        </w:rPr>
        <w:t>,</w:t>
      </w:r>
      <w:r w:rsidRPr="001B1533">
        <w:rPr>
          <w:rFonts w:ascii="Trebuchet MS" w:hAnsi="Trebuchet MS"/>
          <w:szCs w:val="24"/>
        </w:rPr>
        <w:t xml:space="preserve"> celem ustalenia dalszego toku postępowania.</w:t>
      </w:r>
    </w:p>
    <w:p w14:paraId="0983AD3B" w14:textId="502FC164" w:rsidR="00DC4FBE" w:rsidRPr="00403CAC" w:rsidRDefault="00B83CC1" w:rsidP="008426CB">
      <w:pPr>
        <w:pStyle w:val="WW-Tekstpodstawowywcity21"/>
        <w:tabs>
          <w:tab w:val="clear" w:pos="340"/>
          <w:tab w:val="left" w:pos="426"/>
        </w:tabs>
        <w:spacing w:line="276" w:lineRule="auto"/>
        <w:ind w:left="426" w:hanging="426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ab/>
      </w:r>
      <w:r w:rsidR="00DC4FBE" w:rsidRPr="00403CAC">
        <w:rPr>
          <w:rFonts w:ascii="Trebuchet MS" w:hAnsi="Trebuchet MS"/>
          <w:szCs w:val="24"/>
        </w:rPr>
        <w:t>Niedotrzymanie tego warunku może skutkować brakiem akceptacji</w:t>
      </w:r>
      <w:r w:rsidR="00340B83">
        <w:rPr>
          <w:rFonts w:ascii="Trebuchet MS" w:hAnsi="Trebuchet MS"/>
          <w:szCs w:val="24"/>
        </w:rPr>
        <w:t>,</w:t>
      </w:r>
      <w:r w:rsidR="00DC4FBE" w:rsidRPr="00403CAC">
        <w:rPr>
          <w:rFonts w:ascii="Trebuchet MS" w:hAnsi="Trebuchet MS"/>
          <w:szCs w:val="24"/>
        </w:rPr>
        <w:t xml:space="preserve"> przez </w:t>
      </w:r>
      <w:r w:rsidR="008E1E4D" w:rsidRPr="00403CAC">
        <w:rPr>
          <w:rFonts w:ascii="Trebuchet MS" w:hAnsi="Trebuchet MS"/>
          <w:szCs w:val="24"/>
        </w:rPr>
        <w:t>Z</w:t>
      </w:r>
      <w:r w:rsidR="008E1E4D">
        <w:rPr>
          <w:rFonts w:ascii="Trebuchet MS" w:hAnsi="Trebuchet MS"/>
          <w:szCs w:val="24"/>
        </w:rPr>
        <w:t>amawiającego</w:t>
      </w:r>
      <w:r w:rsidR="00340B83">
        <w:rPr>
          <w:rFonts w:ascii="Trebuchet MS" w:hAnsi="Trebuchet MS"/>
          <w:szCs w:val="24"/>
        </w:rPr>
        <w:t>,</w:t>
      </w:r>
      <w:r w:rsidR="00DC4FBE" w:rsidRPr="00403CAC">
        <w:rPr>
          <w:rFonts w:ascii="Trebuchet MS" w:hAnsi="Trebuchet MS"/>
          <w:szCs w:val="24"/>
        </w:rPr>
        <w:t xml:space="preserve"> rozwiązań projektowych i nieprzyjęci</w:t>
      </w:r>
      <w:r w:rsidR="006F78C4" w:rsidRPr="00403CAC">
        <w:rPr>
          <w:rFonts w:ascii="Trebuchet MS" w:hAnsi="Trebuchet MS"/>
          <w:szCs w:val="24"/>
        </w:rPr>
        <w:t>em</w:t>
      </w:r>
      <w:r w:rsidR="00DC4FBE" w:rsidRPr="00403CAC">
        <w:rPr>
          <w:rFonts w:ascii="Trebuchet MS" w:hAnsi="Trebuchet MS"/>
          <w:szCs w:val="24"/>
        </w:rPr>
        <w:t xml:space="preserve"> wykonanej dokumentacji.</w:t>
      </w:r>
    </w:p>
    <w:p w14:paraId="1B996470" w14:textId="77777777" w:rsidR="00DC4FBE" w:rsidRPr="00403CAC" w:rsidRDefault="00DC4FBE" w:rsidP="008426CB">
      <w:pPr>
        <w:pStyle w:val="Tekstpodstawowy21"/>
        <w:numPr>
          <w:ilvl w:val="1"/>
          <w:numId w:val="4"/>
        </w:numPr>
        <w:tabs>
          <w:tab w:val="clear" w:pos="283"/>
        </w:tabs>
        <w:spacing w:line="276" w:lineRule="auto"/>
        <w:ind w:left="426" w:hanging="426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 xml:space="preserve"> Wykonawca zobowiązany jest do:</w:t>
      </w:r>
    </w:p>
    <w:p w14:paraId="66AED269" w14:textId="4E708D74" w:rsidR="00DC4FBE" w:rsidRPr="00403CAC" w:rsidRDefault="00DC4FBE" w:rsidP="008426CB">
      <w:pPr>
        <w:pStyle w:val="Akapitzlist"/>
        <w:numPr>
          <w:ilvl w:val="0"/>
          <w:numId w:val="8"/>
        </w:numPr>
        <w:tabs>
          <w:tab w:val="left" w:pos="709"/>
        </w:tabs>
        <w:spacing w:line="276" w:lineRule="auto"/>
        <w:ind w:left="709" w:hanging="425"/>
        <w:jc w:val="both"/>
        <w:rPr>
          <w:rFonts w:ascii="Trebuchet MS" w:hAnsi="Trebuchet MS"/>
        </w:rPr>
      </w:pPr>
      <w:r w:rsidRPr="00403CAC">
        <w:rPr>
          <w:rFonts w:ascii="Trebuchet MS" w:hAnsi="Trebuchet MS"/>
          <w:spacing w:val="2"/>
          <w:position w:val="2"/>
        </w:rPr>
        <w:t>sporządzenia projektu z zachowaniem zasady równego traktowania Wykonawców i uczciwej konkurencji, a w szczególności nie posługiwania się w opisie przedmiotu zamówienia nazwami handlowymi produktów i</w:t>
      </w:r>
      <w:r w:rsidR="00340B83">
        <w:rPr>
          <w:rFonts w:ascii="Trebuchet MS" w:hAnsi="Trebuchet MS"/>
          <w:spacing w:val="2"/>
          <w:position w:val="2"/>
        </w:rPr>
        <w:t> </w:t>
      </w:r>
      <w:r w:rsidRPr="00403CAC">
        <w:rPr>
          <w:rFonts w:ascii="Trebuchet MS" w:hAnsi="Trebuchet MS"/>
          <w:spacing w:val="2"/>
          <w:position w:val="2"/>
        </w:rPr>
        <w:t>materiałów oraz nie określania ich w sposób wskazujący na konkretne produkty lub producentów,</w:t>
      </w:r>
    </w:p>
    <w:p w14:paraId="5BCAE90C" w14:textId="0CDA0EC2" w:rsidR="00DC4FBE" w:rsidRPr="00403CAC" w:rsidRDefault="00DC4FBE" w:rsidP="008426CB">
      <w:pPr>
        <w:widowControl/>
        <w:numPr>
          <w:ilvl w:val="0"/>
          <w:numId w:val="8"/>
        </w:numPr>
        <w:tabs>
          <w:tab w:val="left" w:pos="709"/>
        </w:tabs>
        <w:suppressAutoHyphens w:val="0"/>
        <w:spacing w:line="276" w:lineRule="auto"/>
        <w:ind w:left="709" w:right="23" w:hanging="425"/>
        <w:jc w:val="both"/>
        <w:rPr>
          <w:rFonts w:ascii="Trebuchet MS" w:hAnsi="Trebuchet MS"/>
          <w:spacing w:val="2"/>
          <w:position w:val="2"/>
          <w:szCs w:val="24"/>
        </w:rPr>
      </w:pPr>
      <w:r w:rsidRPr="00403CAC">
        <w:rPr>
          <w:rFonts w:ascii="Trebuchet MS" w:hAnsi="Trebuchet MS"/>
          <w:spacing w:val="2"/>
          <w:position w:val="2"/>
          <w:szCs w:val="24"/>
        </w:rPr>
        <w:t xml:space="preserve">wskazania </w:t>
      </w:r>
      <w:r w:rsidRPr="00A0786A">
        <w:rPr>
          <w:rFonts w:ascii="Trebuchet MS" w:hAnsi="Trebuchet MS"/>
          <w:spacing w:val="2"/>
          <w:position w:val="2"/>
          <w:szCs w:val="24"/>
        </w:rPr>
        <w:t>parametrów</w:t>
      </w:r>
      <w:r w:rsidR="00907D27">
        <w:rPr>
          <w:rFonts w:ascii="Trebuchet MS" w:hAnsi="Trebuchet MS"/>
          <w:spacing w:val="2"/>
          <w:position w:val="2"/>
          <w:szCs w:val="24"/>
        </w:rPr>
        <w:t xml:space="preserve"> </w:t>
      </w:r>
      <w:r w:rsidRPr="00A0786A">
        <w:rPr>
          <w:rFonts w:ascii="Trebuchet MS" w:hAnsi="Trebuchet MS"/>
          <w:spacing w:val="2"/>
          <w:position w:val="2"/>
          <w:szCs w:val="24"/>
        </w:rPr>
        <w:t xml:space="preserve">świadczących </w:t>
      </w:r>
      <w:r w:rsidRPr="00403CAC">
        <w:rPr>
          <w:rFonts w:ascii="Trebuchet MS" w:hAnsi="Trebuchet MS"/>
          <w:spacing w:val="2"/>
          <w:position w:val="2"/>
          <w:szCs w:val="24"/>
        </w:rPr>
        <w:t>o równoważności produktów, materiałów</w:t>
      </w:r>
      <w:r w:rsidR="00340B83">
        <w:rPr>
          <w:rFonts w:ascii="Trebuchet MS" w:hAnsi="Trebuchet MS"/>
          <w:spacing w:val="2"/>
          <w:position w:val="2"/>
          <w:szCs w:val="24"/>
        </w:rPr>
        <w:t>,</w:t>
      </w:r>
      <w:r w:rsidRPr="00403CAC">
        <w:rPr>
          <w:rFonts w:ascii="Trebuchet MS" w:hAnsi="Trebuchet MS"/>
          <w:spacing w:val="2"/>
          <w:position w:val="2"/>
          <w:szCs w:val="24"/>
        </w:rPr>
        <w:t xml:space="preserve"> itp. </w:t>
      </w:r>
      <w:r w:rsidR="00C26C86" w:rsidRPr="00403CAC">
        <w:rPr>
          <w:rFonts w:ascii="Trebuchet MS" w:hAnsi="Trebuchet MS"/>
          <w:spacing w:val="2"/>
          <w:position w:val="2"/>
          <w:szCs w:val="24"/>
        </w:rPr>
        <w:t>w</w:t>
      </w:r>
      <w:r w:rsidRPr="00403CAC">
        <w:rPr>
          <w:rFonts w:ascii="Trebuchet MS" w:hAnsi="Trebuchet MS"/>
          <w:spacing w:val="2"/>
          <w:position w:val="2"/>
          <w:szCs w:val="24"/>
        </w:rPr>
        <w:t> przypadku dopuszczenia rozwiązań równoważnych,</w:t>
      </w:r>
      <w:r w:rsidR="00340B83">
        <w:rPr>
          <w:rFonts w:ascii="Trebuchet MS" w:hAnsi="Trebuchet MS"/>
          <w:spacing w:val="2"/>
          <w:position w:val="2"/>
          <w:szCs w:val="24"/>
        </w:rPr>
        <w:t xml:space="preserve"> </w:t>
      </w:r>
    </w:p>
    <w:p w14:paraId="134F7642" w14:textId="6D8725CF" w:rsidR="00CF5565" w:rsidRDefault="00DC4FBE" w:rsidP="00CF5565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425"/>
        <w:jc w:val="both"/>
        <w:rPr>
          <w:rFonts w:ascii="Trebuchet MS" w:eastAsia="Times New Roman" w:hAnsi="Trebuchet MS"/>
          <w:szCs w:val="24"/>
        </w:rPr>
      </w:pPr>
      <w:r w:rsidRPr="00403CAC">
        <w:rPr>
          <w:rFonts w:ascii="Trebuchet MS" w:hAnsi="Trebuchet MS"/>
          <w:spacing w:val="2"/>
          <w:position w:val="2"/>
          <w:szCs w:val="24"/>
        </w:rPr>
        <w:t>załączenia uzasadnienia w przypadku zastosowania opisu zawierającego znaki towarowe, wskazującego na konkretne rozwiązanie technologiczne, tj. gdy nie moż</w:t>
      </w:r>
      <w:r w:rsidR="00A54A97">
        <w:rPr>
          <w:rFonts w:ascii="Trebuchet MS" w:hAnsi="Trebuchet MS"/>
          <w:spacing w:val="2"/>
          <w:position w:val="2"/>
          <w:szCs w:val="24"/>
        </w:rPr>
        <w:t>na</w:t>
      </w:r>
      <w:r w:rsidRPr="00403CAC">
        <w:rPr>
          <w:rFonts w:ascii="Trebuchet MS" w:hAnsi="Trebuchet MS"/>
          <w:spacing w:val="2"/>
          <w:position w:val="2"/>
          <w:szCs w:val="24"/>
        </w:rPr>
        <w:t xml:space="preserve"> opisać przedmiotu zamówienia w sposób zapewniający konkurencję.</w:t>
      </w:r>
      <w:r w:rsidR="00340B83">
        <w:rPr>
          <w:rFonts w:ascii="Trebuchet MS" w:hAnsi="Trebuchet MS"/>
          <w:spacing w:val="2"/>
          <w:position w:val="2"/>
          <w:szCs w:val="24"/>
        </w:rPr>
        <w:t xml:space="preserve"> </w:t>
      </w:r>
    </w:p>
    <w:p w14:paraId="0FF14C14" w14:textId="42F610CC" w:rsidR="00CF5565" w:rsidRPr="00CF5565" w:rsidRDefault="00CF5565" w:rsidP="00CF5565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ind w:left="426"/>
        <w:jc w:val="both"/>
        <w:rPr>
          <w:rFonts w:ascii="Trebuchet MS" w:hAnsi="Trebuchet MS"/>
        </w:rPr>
      </w:pPr>
      <w:r>
        <w:rPr>
          <w:rFonts w:ascii="Trebuchet MS" w:hAnsi="Trebuchet MS"/>
        </w:rPr>
        <w:t>Z</w:t>
      </w:r>
      <w:r w:rsidRPr="00CF5565">
        <w:rPr>
          <w:rFonts w:ascii="Trebuchet MS" w:hAnsi="Trebuchet MS"/>
        </w:rPr>
        <w:t xml:space="preserve"> uwagi na fakt, że dokumentacja projektowa może służyć jako opis przedmiotu zamówienia do postępowania o udzielenie zamówienia publicznego, zgodnie z</w:t>
      </w:r>
      <w:r w:rsidR="002B0B74">
        <w:rPr>
          <w:rFonts w:ascii="Trebuchet MS" w:hAnsi="Trebuchet MS"/>
        </w:rPr>
        <w:t> </w:t>
      </w:r>
      <w:r w:rsidRPr="00CF5565">
        <w:rPr>
          <w:rFonts w:ascii="Trebuchet MS" w:hAnsi="Trebuchet MS"/>
        </w:rPr>
        <w:t xml:space="preserve">ustawą Prawo zamówień publicznych (dalej jako ustawa Pzp), na wyłonienie Wykonawcy robót budowlanych -&gt; </w:t>
      </w:r>
      <w:r w:rsidR="00697F59">
        <w:rPr>
          <w:rFonts w:ascii="Trebuchet MS" w:hAnsi="Trebuchet MS"/>
        </w:rPr>
        <w:t>należy</w:t>
      </w:r>
      <w:r w:rsidRPr="00CF5565">
        <w:rPr>
          <w:rFonts w:ascii="Trebuchet MS" w:hAnsi="Trebuchet MS"/>
        </w:rPr>
        <w:t xml:space="preserve"> przygotowa</w:t>
      </w:r>
      <w:r w:rsidR="00697F59">
        <w:rPr>
          <w:rFonts w:ascii="Trebuchet MS" w:hAnsi="Trebuchet MS"/>
        </w:rPr>
        <w:t>ć</w:t>
      </w:r>
      <w:r w:rsidRPr="00CF5565">
        <w:rPr>
          <w:rFonts w:ascii="Trebuchet MS" w:hAnsi="Trebuchet MS"/>
        </w:rPr>
        <w:t xml:space="preserve"> dokumentacj</w:t>
      </w:r>
      <w:r w:rsidR="00697F59">
        <w:rPr>
          <w:rFonts w:ascii="Trebuchet MS" w:hAnsi="Trebuchet MS"/>
        </w:rPr>
        <w:t>ę</w:t>
      </w:r>
      <w:r w:rsidRPr="00CF5565">
        <w:rPr>
          <w:rFonts w:ascii="Trebuchet MS" w:hAnsi="Trebuchet MS"/>
        </w:rPr>
        <w:t xml:space="preserve"> w</w:t>
      </w:r>
      <w:r w:rsidR="002B0B74">
        <w:rPr>
          <w:rFonts w:ascii="Trebuchet MS" w:hAnsi="Trebuchet MS"/>
        </w:rPr>
        <w:t> </w:t>
      </w:r>
      <w:r w:rsidRPr="00CF5565">
        <w:rPr>
          <w:rFonts w:ascii="Trebuchet MS" w:hAnsi="Trebuchet MS"/>
        </w:rPr>
        <w:t xml:space="preserve">sposób zapewniający Zamawiającemu opisanie przedmiotu zamówienia na roboty budowlane, zgodnie z wymogami określonymi w art. 99-103 ustawy Pzp. </w:t>
      </w:r>
    </w:p>
    <w:p w14:paraId="370043F4" w14:textId="3891845C" w:rsidR="00CF5565" w:rsidRPr="00CF5565" w:rsidRDefault="00CF5565" w:rsidP="00CF5565">
      <w:pPr>
        <w:tabs>
          <w:tab w:val="left" w:pos="426"/>
        </w:tabs>
        <w:spacing w:line="276" w:lineRule="auto"/>
        <w:ind w:left="426"/>
        <w:jc w:val="both"/>
        <w:rPr>
          <w:rFonts w:ascii="Trebuchet MS" w:hAnsi="Trebuchet MS"/>
        </w:rPr>
      </w:pPr>
      <w:r w:rsidRPr="00CF5565">
        <w:rPr>
          <w:rFonts w:ascii="Trebuchet MS" w:hAnsi="Trebuchet MS"/>
        </w:rPr>
        <w:t>Zgodnie z art.99 ust.4 ustawy Pzp, Wykonawca nie może opisać przedmiotu zamówienia przez wskazanie w dokumentacji znaków towarowych, patentów lub pochodzenia, chyba, że jest to uzasadnione specyfiką przedmiotu zamówienia i</w:t>
      </w:r>
      <w:r w:rsidR="002B0B74">
        <w:rPr>
          <w:rFonts w:ascii="Trebuchet MS" w:hAnsi="Trebuchet MS"/>
        </w:rPr>
        <w:t> </w:t>
      </w:r>
      <w:r w:rsidRPr="00CF5565">
        <w:rPr>
          <w:rFonts w:ascii="Trebuchet MS" w:hAnsi="Trebuchet MS"/>
        </w:rPr>
        <w:t xml:space="preserve">Wykonawca nie może go opisać za pomocą dostatecznie dokładnych określeń, a wskazaniu takiemu towarzyszą wyrazy „lub równoważny", wówczas obowiązkiem Wykonawcy jest podanie kryteriów oceny precyzujących zakres równoważności (art.99 ust.5 i 6 ustawy Pzp). </w:t>
      </w:r>
    </w:p>
    <w:p w14:paraId="203BB352" w14:textId="3AD62C18" w:rsidR="00CF5565" w:rsidRPr="00CF5565" w:rsidRDefault="00CF5565" w:rsidP="00CF5565">
      <w:pPr>
        <w:tabs>
          <w:tab w:val="left" w:pos="426"/>
        </w:tabs>
        <w:spacing w:line="276" w:lineRule="auto"/>
        <w:ind w:left="426"/>
        <w:jc w:val="both"/>
        <w:rPr>
          <w:rFonts w:ascii="Trebuchet MS" w:hAnsi="Trebuchet MS"/>
        </w:rPr>
      </w:pPr>
      <w:r w:rsidRPr="00CF5565">
        <w:rPr>
          <w:rFonts w:ascii="Trebuchet MS" w:hAnsi="Trebuchet MS"/>
        </w:rPr>
        <w:t>Wykonawca zobowiązany jest w formie tabeli opisać parametry równoważności, na podstawie, których Zamawiający będzie mógł dokonać oceny zaoferowanych rozwiązań</w:t>
      </w:r>
      <w:r w:rsidR="002B0B74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tj. opisać wymagane cechy jakościowe i techniczne</w:t>
      </w:r>
      <w:r w:rsidR="002B0B74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dotyczące równoważności. </w:t>
      </w:r>
    </w:p>
    <w:p w14:paraId="5A25473F" w14:textId="2D5B15CD" w:rsidR="00CF5565" w:rsidRPr="00451E02" w:rsidRDefault="00CF5565" w:rsidP="00451E02">
      <w:pPr>
        <w:tabs>
          <w:tab w:val="left" w:pos="426"/>
        </w:tabs>
        <w:spacing w:line="276" w:lineRule="auto"/>
        <w:ind w:left="426"/>
        <w:jc w:val="both"/>
        <w:rPr>
          <w:rFonts w:ascii="Trebuchet MS" w:hAnsi="Trebuchet MS"/>
        </w:rPr>
      </w:pPr>
      <w:r w:rsidRPr="00451E02">
        <w:rPr>
          <w:rFonts w:ascii="Trebuchet MS" w:hAnsi="Trebuchet MS"/>
        </w:rPr>
        <w:t xml:space="preserve">Zgodnie z art. 101 ust.4 ustawy Pzp, opisując przedmiot zamówienia przez </w:t>
      </w:r>
      <w:r w:rsidRPr="00451E02">
        <w:rPr>
          <w:rFonts w:ascii="Trebuchet MS" w:hAnsi="Trebuchet MS"/>
        </w:rPr>
        <w:lastRenderedPageBreak/>
        <w:t>odniesienie do norm, ocen technicznych, specyfikacji technicznych, systemów referencji technicznych, Wykonawca winien każdorazowo do takiego odniesienia dopisać „lub równoważne”.</w:t>
      </w:r>
    </w:p>
    <w:p w14:paraId="5F91F350" w14:textId="77777777" w:rsidR="00CF5565" w:rsidRDefault="00DC4FBE" w:rsidP="00CF5565">
      <w:pPr>
        <w:pStyle w:val="Akapitzlist"/>
        <w:numPr>
          <w:ilvl w:val="0"/>
          <w:numId w:val="21"/>
        </w:numPr>
        <w:spacing w:line="276" w:lineRule="auto"/>
        <w:ind w:left="284"/>
        <w:jc w:val="both"/>
        <w:rPr>
          <w:rFonts w:ascii="Trebuchet MS" w:hAnsi="Trebuchet MS"/>
        </w:rPr>
      </w:pPr>
      <w:r w:rsidRPr="00CF5565">
        <w:rPr>
          <w:rFonts w:ascii="Trebuchet MS" w:hAnsi="Trebuchet MS"/>
        </w:rPr>
        <w:t>Po zakończeniu realizacji umowy</w:t>
      </w:r>
      <w:r w:rsidR="00BA2C2B" w:rsidRPr="00CF5565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w zakresie wykonania opracowań projektowych, Wykonawca będzie pozostawał w dyspozycji Zama</w:t>
      </w:r>
      <w:r w:rsidR="00ED57E1" w:rsidRPr="00CF5565">
        <w:rPr>
          <w:rFonts w:ascii="Trebuchet MS" w:hAnsi="Trebuchet MS"/>
        </w:rPr>
        <w:t>wiającego</w:t>
      </w:r>
      <w:r w:rsidR="004B512B" w:rsidRPr="00CF5565">
        <w:rPr>
          <w:rFonts w:ascii="Trebuchet MS" w:hAnsi="Trebuchet MS"/>
        </w:rPr>
        <w:t xml:space="preserve"> (bezterminowo)</w:t>
      </w:r>
      <w:r w:rsidR="00BA2C2B" w:rsidRPr="00CF5565">
        <w:rPr>
          <w:rFonts w:ascii="Trebuchet MS" w:hAnsi="Trebuchet MS"/>
        </w:rPr>
        <w:t>,</w:t>
      </w:r>
      <w:r w:rsidR="00ED57E1" w:rsidRPr="00CF5565">
        <w:rPr>
          <w:rFonts w:ascii="Trebuchet MS" w:hAnsi="Trebuchet MS"/>
        </w:rPr>
        <w:t xml:space="preserve"> jako Pomoc techniczna </w:t>
      </w:r>
      <w:r w:rsidRPr="00CF5565">
        <w:rPr>
          <w:rFonts w:ascii="Trebuchet MS" w:hAnsi="Trebuchet MS"/>
        </w:rPr>
        <w:t>i</w:t>
      </w:r>
      <w:r w:rsidR="00BA2C2B" w:rsidRPr="00CF5565">
        <w:rPr>
          <w:rFonts w:ascii="Trebuchet MS" w:hAnsi="Trebuchet MS"/>
        </w:rPr>
        <w:t xml:space="preserve"> </w:t>
      </w:r>
      <w:r w:rsidRPr="00CF5565">
        <w:rPr>
          <w:rFonts w:ascii="Trebuchet MS" w:hAnsi="Trebuchet MS"/>
        </w:rPr>
        <w:t xml:space="preserve">będzie przygotowywał odpowiedzi na pytania wykonawców i ewentualne modyfikacje opracowanych dokumentów, których konieczność wykonania </w:t>
      </w:r>
      <w:r w:rsidR="00BA2C2B" w:rsidRPr="00CF5565">
        <w:rPr>
          <w:rFonts w:ascii="Trebuchet MS" w:hAnsi="Trebuchet MS"/>
        </w:rPr>
        <w:t xml:space="preserve">będzie </w:t>
      </w:r>
      <w:r w:rsidRPr="00CF5565">
        <w:rPr>
          <w:rFonts w:ascii="Trebuchet MS" w:hAnsi="Trebuchet MS"/>
        </w:rPr>
        <w:t>wynikać z</w:t>
      </w:r>
      <w:r w:rsidR="00BA2C2B" w:rsidRPr="00CF5565">
        <w:rPr>
          <w:rFonts w:ascii="Trebuchet MS" w:hAnsi="Trebuchet MS"/>
        </w:rPr>
        <w:t xml:space="preserve"> </w:t>
      </w:r>
      <w:r w:rsidRPr="00CF5565">
        <w:rPr>
          <w:rFonts w:ascii="Trebuchet MS" w:hAnsi="Trebuchet MS"/>
        </w:rPr>
        <w:t>zadawanych pytań i</w:t>
      </w:r>
      <w:r w:rsidR="00BA2C2B" w:rsidRPr="00CF5565">
        <w:rPr>
          <w:rFonts w:ascii="Trebuchet MS" w:hAnsi="Trebuchet MS"/>
        </w:rPr>
        <w:t xml:space="preserve"> </w:t>
      </w:r>
      <w:r w:rsidRPr="00CF5565">
        <w:rPr>
          <w:rFonts w:ascii="Trebuchet MS" w:hAnsi="Trebuchet MS"/>
        </w:rPr>
        <w:t>udzielanych odpowiedzi</w:t>
      </w:r>
      <w:r w:rsidR="00BA2C2B" w:rsidRPr="00CF5565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w</w:t>
      </w:r>
      <w:r w:rsidR="00BA2C2B" w:rsidRPr="00CF5565">
        <w:rPr>
          <w:rFonts w:ascii="Trebuchet MS" w:hAnsi="Trebuchet MS"/>
        </w:rPr>
        <w:t> </w:t>
      </w:r>
      <w:r w:rsidRPr="00CF5565">
        <w:rPr>
          <w:rFonts w:ascii="Trebuchet MS" w:hAnsi="Trebuchet MS"/>
        </w:rPr>
        <w:t>ramach prowadzonego</w:t>
      </w:r>
      <w:r w:rsidR="00BA2C2B" w:rsidRPr="00CF5565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przez Zamawiającego</w:t>
      </w:r>
      <w:r w:rsidR="00BA2C2B" w:rsidRPr="00CF5565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postępowania przetargowego na realizację robót budowlanych. Odpowiedzi i modyfikacje</w:t>
      </w:r>
      <w:r w:rsidR="00BA2C2B" w:rsidRPr="00CF5565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Wykonawca dostarczy w terminie wyznaczonym przez Zamawiającego, nie dłuższym niż 3 dni robocze, a w przypadkach szczególnie złożonych 5 dni roboczych od przekazania pytań Wykonawcy przez Zamawiającego. Odpowiedzi na pytania udzielane będą Zamawiającemu drogą e-mail. Projektant każdorazowo wskaże Zamawiającemu podstawę udzielenia odpowiedzi w</w:t>
      </w:r>
      <w:r w:rsidR="00BA2C2B" w:rsidRPr="00CF5565">
        <w:rPr>
          <w:rFonts w:ascii="Trebuchet MS" w:hAnsi="Trebuchet MS"/>
        </w:rPr>
        <w:t xml:space="preserve"> </w:t>
      </w:r>
      <w:r w:rsidRPr="00CF5565">
        <w:rPr>
          <w:rFonts w:ascii="Trebuchet MS" w:hAnsi="Trebuchet MS"/>
        </w:rPr>
        <w:t xml:space="preserve">dokumentacji projektowej. Za powyższe czynności nie przysługuje </w:t>
      </w:r>
      <w:r w:rsidR="008C6AEC" w:rsidRPr="00CF5565">
        <w:rPr>
          <w:rFonts w:ascii="Trebuchet MS" w:hAnsi="Trebuchet MS"/>
        </w:rPr>
        <w:t>W</w:t>
      </w:r>
      <w:r w:rsidRPr="00CF5565">
        <w:rPr>
          <w:rFonts w:ascii="Trebuchet MS" w:hAnsi="Trebuchet MS"/>
        </w:rPr>
        <w:t>ykonawcy dodatkowe wynagrodzenie.</w:t>
      </w:r>
    </w:p>
    <w:p w14:paraId="1BE6640F" w14:textId="3B6CFF7B" w:rsidR="00DC4FBE" w:rsidRPr="00CF5565" w:rsidRDefault="00DC4FBE" w:rsidP="00CF5565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ind w:left="284"/>
        <w:jc w:val="both"/>
        <w:rPr>
          <w:rFonts w:ascii="Trebuchet MS" w:hAnsi="Trebuchet MS"/>
        </w:rPr>
      </w:pPr>
      <w:r w:rsidRPr="00CF5565">
        <w:rPr>
          <w:rFonts w:ascii="Trebuchet MS" w:hAnsi="Trebuchet MS"/>
        </w:rPr>
        <w:t xml:space="preserve">Wykonawca </w:t>
      </w:r>
      <w:r w:rsidR="002B66DE" w:rsidRPr="00CF5565">
        <w:rPr>
          <w:rFonts w:ascii="Trebuchet MS" w:hAnsi="Trebuchet MS"/>
        </w:rPr>
        <w:t xml:space="preserve">będzie </w:t>
      </w:r>
      <w:r w:rsidRPr="00CF5565">
        <w:rPr>
          <w:rFonts w:ascii="Trebuchet MS" w:hAnsi="Trebuchet MS"/>
        </w:rPr>
        <w:t>zobowiąz</w:t>
      </w:r>
      <w:r w:rsidR="002B66DE" w:rsidRPr="00CF5565">
        <w:rPr>
          <w:rFonts w:ascii="Trebuchet MS" w:hAnsi="Trebuchet MS"/>
        </w:rPr>
        <w:t>any pełnić</w:t>
      </w:r>
      <w:r w:rsidRPr="00CF5565">
        <w:rPr>
          <w:rFonts w:ascii="Trebuchet MS" w:hAnsi="Trebuchet MS"/>
        </w:rPr>
        <w:t xml:space="preserve"> w trakcie budowy nadzór autorski</w:t>
      </w:r>
      <w:r w:rsidR="00CE46A6" w:rsidRPr="00CF5565">
        <w:rPr>
          <w:rFonts w:ascii="Trebuchet MS" w:hAnsi="Trebuchet MS"/>
        </w:rPr>
        <w:t>,</w:t>
      </w:r>
      <w:r w:rsidRPr="00CF5565">
        <w:rPr>
          <w:rFonts w:ascii="Trebuchet MS" w:hAnsi="Trebuchet MS"/>
        </w:rPr>
        <w:t xml:space="preserve"> poprzez kont</w:t>
      </w:r>
      <w:r w:rsidR="002B66DE" w:rsidRPr="00CF5565">
        <w:rPr>
          <w:rFonts w:ascii="Trebuchet MS" w:hAnsi="Trebuchet MS"/>
        </w:rPr>
        <w:t>rolę zgodności wykonywania robót budowlanych z zatwierdzoną dokumentacją projektową</w:t>
      </w:r>
      <w:r w:rsidRPr="00CF5565">
        <w:rPr>
          <w:rFonts w:ascii="Trebuchet MS" w:hAnsi="Trebuchet MS"/>
        </w:rPr>
        <w:t>.</w:t>
      </w:r>
    </w:p>
    <w:p w14:paraId="1D703273" w14:textId="05E1A041" w:rsidR="00CF5565" w:rsidRDefault="00B83CC1" w:rsidP="00CF5565">
      <w:pPr>
        <w:pStyle w:val="Tekstpodstawowy2"/>
        <w:tabs>
          <w:tab w:val="left" w:pos="284"/>
        </w:tabs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ab/>
      </w:r>
      <w:r w:rsidR="00DC4FBE" w:rsidRPr="00403CAC">
        <w:rPr>
          <w:rFonts w:ascii="Trebuchet MS" w:hAnsi="Trebuchet MS"/>
        </w:rPr>
        <w:t>W związku z pełnieniem funkcji nadzoru autorskiego</w:t>
      </w:r>
      <w:r w:rsidR="00CE46A6">
        <w:rPr>
          <w:rFonts w:ascii="Trebuchet MS" w:hAnsi="Trebuchet MS"/>
        </w:rPr>
        <w:t>,</w:t>
      </w:r>
      <w:r w:rsidR="00DC4FBE" w:rsidRPr="00403CAC">
        <w:rPr>
          <w:rFonts w:ascii="Trebuchet MS" w:hAnsi="Trebuchet MS"/>
        </w:rPr>
        <w:t xml:space="preserve"> Wykonawca zobowiązuje się do wizytowania placu budowy na wezwanie Zamawiającego lub osób wskazanych przez Zamawiającego, dokonane w formie pisemnej</w:t>
      </w:r>
      <w:r w:rsidR="002B0B74">
        <w:rPr>
          <w:rFonts w:ascii="Trebuchet MS" w:hAnsi="Trebuchet MS"/>
        </w:rPr>
        <w:t>,</w:t>
      </w:r>
      <w:r w:rsidR="00DC4FBE" w:rsidRPr="00403CAC">
        <w:rPr>
          <w:rFonts w:ascii="Trebuchet MS" w:hAnsi="Trebuchet MS"/>
        </w:rPr>
        <w:t xml:space="preserve"> np. przesłanej faksem lub pocztą elektroniczną oraz/lub telefonicznie w wyjątkowych sytuacjach z</w:t>
      </w:r>
      <w:r w:rsidR="00CE46A6">
        <w:rPr>
          <w:rFonts w:ascii="Trebuchet MS" w:hAnsi="Trebuchet MS"/>
        </w:rPr>
        <w:t> </w:t>
      </w:r>
      <w:r w:rsidR="00DC4FBE" w:rsidRPr="00403CAC">
        <w:rPr>
          <w:rFonts w:ascii="Trebuchet MS" w:hAnsi="Trebuchet MS"/>
        </w:rPr>
        <w:t>koniecznością potwierdzenia wezwania w</w:t>
      </w:r>
      <w:r w:rsidR="002B0B74">
        <w:rPr>
          <w:rFonts w:ascii="Trebuchet MS" w:hAnsi="Trebuchet MS"/>
        </w:rPr>
        <w:t xml:space="preserve"> </w:t>
      </w:r>
      <w:r w:rsidR="00DC4FBE" w:rsidRPr="00403CAC">
        <w:rPr>
          <w:rFonts w:ascii="Trebuchet MS" w:hAnsi="Trebuchet MS"/>
        </w:rPr>
        <w:t>formie pisemnej. Każda wizyta wymaga potwierdzenia pobytu na budowie wpisem w dzienniku budowy.</w:t>
      </w:r>
    </w:p>
    <w:p w14:paraId="464800FB" w14:textId="38EAA95D" w:rsidR="00DC4FBE" w:rsidRPr="00403CAC" w:rsidRDefault="00DC4FBE" w:rsidP="00CF5565">
      <w:pPr>
        <w:pStyle w:val="Tekstpodstawowy2"/>
        <w:numPr>
          <w:ilvl w:val="0"/>
          <w:numId w:val="21"/>
        </w:numPr>
        <w:tabs>
          <w:tab w:val="left" w:pos="284"/>
        </w:tabs>
        <w:spacing w:after="0" w:line="276" w:lineRule="auto"/>
        <w:ind w:left="284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W ramach czynności nadzoru autorskiego Wykonawca zobowiązuje się do:</w:t>
      </w:r>
    </w:p>
    <w:p w14:paraId="535A7A9E" w14:textId="77777777" w:rsidR="00DC4FBE" w:rsidRPr="00403CAC" w:rsidRDefault="00DC4FBE" w:rsidP="008426CB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hanging="436"/>
        <w:jc w:val="both"/>
        <w:rPr>
          <w:rFonts w:ascii="Trebuchet MS" w:hAnsi="Trebuchet MS"/>
          <w:spacing w:val="2"/>
          <w:position w:val="2"/>
        </w:rPr>
      </w:pPr>
      <w:r w:rsidRPr="00403CAC">
        <w:rPr>
          <w:rFonts w:ascii="Trebuchet MS" w:hAnsi="Trebuchet MS"/>
          <w:spacing w:val="2"/>
          <w:position w:val="2"/>
        </w:rPr>
        <w:t>nadzoru w toku realizacji robót budowlanych nad zgodnością rozwiązań technicznych, materiałowych i użytkowych z dokumentacją projektową,</w:t>
      </w:r>
    </w:p>
    <w:p w14:paraId="511EECA5" w14:textId="73AF652B" w:rsidR="00DC4FBE" w:rsidRPr="00403CAC" w:rsidRDefault="00DC4FBE" w:rsidP="008426CB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jc w:val="both"/>
        <w:rPr>
          <w:rFonts w:ascii="Trebuchet MS" w:hAnsi="Trebuchet MS"/>
          <w:spacing w:val="2"/>
          <w:position w:val="2"/>
        </w:rPr>
      </w:pPr>
      <w:r w:rsidRPr="00403CAC">
        <w:rPr>
          <w:rFonts w:ascii="Trebuchet MS" w:hAnsi="Trebuchet MS"/>
          <w:spacing w:val="2"/>
          <w:position w:val="2"/>
        </w:rPr>
        <w:t>wprowadzania rozwiązań zamiennych w stosunku do zawartych</w:t>
      </w:r>
      <w:r w:rsidR="006F78C4" w:rsidRPr="00403CAC">
        <w:rPr>
          <w:rFonts w:ascii="Trebuchet MS" w:hAnsi="Trebuchet MS"/>
          <w:spacing w:val="2"/>
          <w:position w:val="2"/>
        </w:rPr>
        <w:t xml:space="preserve"> </w:t>
      </w:r>
      <w:r w:rsidRPr="00403CAC">
        <w:rPr>
          <w:rFonts w:ascii="Trebuchet MS" w:hAnsi="Trebuchet MS"/>
          <w:spacing w:val="2"/>
          <w:position w:val="2"/>
        </w:rPr>
        <w:t>i</w:t>
      </w:r>
      <w:r w:rsidR="001868E2">
        <w:rPr>
          <w:rFonts w:ascii="Trebuchet MS" w:hAnsi="Trebuchet MS"/>
          <w:spacing w:val="2"/>
          <w:position w:val="2"/>
        </w:rPr>
        <w:t> </w:t>
      </w:r>
      <w:r w:rsidRPr="00403CAC">
        <w:rPr>
          <w:rFonts w:ascii="Trebuchet MS" w:hAnsi="Trebuchet MS"/>
          <w:spacing w:val="2"/>
          <w:position w:val="2"/>
        </w:rPr>
        <w:t>przewidzianych w projekcie, zgłoszonych przez kierownika budowy lub Zamawiającego,</w:t>
      </w:r>
    </w:p>
    <w:p w14:paraId="2A694957" w14:textId="77777777" w:rsidR="00DC4FBE" w:rsidRPr="00403CAC" w:rsidRDefault="00DC4FBE" w:rsidP="008426CB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jc w:val="both"/>
        <w:rPr>
          <w:rFonts w:ascii="Trebuchet MS" w:hAnsi="Trebuchet MS"/>
          <w:spacing w:val="2"/>
          <w:position w:val="2"/>
        </w:rPr>
      </w:pPr>
      <w:r w:rsidRPr="00403CAC">
        <w:rPr>
          <w:rFonts w:ascii="Trebuchet MS" w:hAnsi="Trebuchet MS"/>
          <w:spacing w:val="2"/>
          <w:position w:val="2"/>
        </w:rPr>
        <w:t>uzupełniania szczegółów dokumentacji projektowej oraz wyjaśniania wykonawcy robót budowlanych wątpliwości powstałych w toku realizacji tych robót,</w:t>
      </w:r>
    </w:p>
    <w:p w14:paraId="242F4874" w14:textId="6C2E426E" w:rsidR="00DC4FBE" w:rsidRPr="00403CAC" w:rsidRDefault="00DC4FBE" w:rsidP="008426CB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jc w:val="both"/>
        <w:rPr>
          <w:rFonts w:ascii="Trebuchet MS" w:hAnsi="Trebuchet MS"/>
          <w:spacing w:val="2"/>
          <w:position w:val="2"/>
        </w:rPr>
      </w:pPr>
      <w:r w:rsidRPr="00403CAC">
        <w:rPr>
          <w:rFonts w:ascii="Trebuchet MS" w:hAnsi="Trebuchet MS"/>
          <w:spacing w:val="2"/>
          <w:position w:val="2"/>
        </w:rPr>
        <w:t>udziału w naradach technicznych</w:t>
      </w:r>
      <w:r w:rsidR="001868E2">
        <w:rPr>
          <w:rFonts w:ascii="Trebuchet MS" w:hAnsi="Trebuchet MS"/>
          <w:spacing w:val="2"/>
          <w:position w:val="2"/>
        </w:rPr>
        <w:t>,</w:t>
      </w:r>
      <w:r w:rsidRPr="00403CAC">
        <w:rPr>
          <w:rFonts w:ascii="Trebuchet MS" w:hAnsi="Trebuchet MS"/>
          <w:spacing w:val="2"/>
          <w:position w:val="2"/>
        </w:rPr>
        <w:t xml:space="preserve"> </w:t>
      </w:r>
      <w:r w:rsidR="001868E2" w:rsidRPr="00403CAC">
        <w:rPr>
          <w:rFonts w:ascii="Trebuchet MS" w:hAnsi="Trebuchet MS"/>
          <w:spacing w:val="2"/>
          <w:position w:val="2"/>
        </w:rPr>
        <w:t xml:space="preserve">na zaproszenie </w:t>
      </w:r>
      <w:r w:rsidR="001868E2">
        <w:rPr>
          <w:rFonts w:ascii="Trebuchet MS" w:hAnsi="Trebuchet MS"/>
          <w:spacing w:val="2"/>
          <w:position w:val="2"/>
        </w:rPr>
        <w:t>Zamawiającego</w:t>
      </w:r>
      <w:r w:rsidR="001868E2" w:rsidRPr="00403CAC">
        <w:rPr>
          <w:rFonts w:ascii="Trebuchet MS" w:hAnsi="Trebuchet MS"/>
          <w:spacing w:val="2"/>
          <w:position w:val="2"/>
        </w:rPr>
        <w:t xml:space="preserve"> </w:t>
      </w:r>
      <w:r w:rsidRPr="00403CAC">
        <w:rPr>
          <w:rFonts w:ascii="Trebuchet MS" w:hAnsi="Trebuchet MS"/>
          <w:spacing w:val="2"/>
          <w:position w:val="2"/>
        </w:rPr>
        <w:t>- przyjmuje się, że liczba pobytów projektanta (-ów) na budowie oraz w</w:t>
      </w:r>
      <w:r w:rsidR="001868E2">
        <w:rPr>
          <w:rFonts w:ascii="Trebuchet MS" w:hAnsi="Trebuchet MS"/>
          <w:spacing w:val="2"/>
          <w:position w:val="2"/>
        </w:rPr>
        <w:t> </w:t>
      </w:r>
      <w:r w:rsidRPr="00403CAC">
        <w:rPr>
          <w:rFonts w:ascii="Trebuchet MS" w:hAnsi="Trebuchet MS"/>
          <w:spacing w:val="2"/>
          <w:position w:val="2"/>
        </w:rPr>
        <w:t>siedzibie Zamawiającego będzie wynikać z</w:t>
      </w:r>
      <w:r w:rsidR="001868E2">
        <w:rPr>
          <w:rFonts w:ascii="Trebuchet MS" w:hAnsi="Trebuchet MS"/>
          <w:spacing w:val="2"/>
          <w:position w:val="2"/>
        </w:rPr>
        <w:t xml:space="preserve"> </w:t>
      </w:r>
      <w:r w:rsidRPr="00403CAC">
        <w:rPr>
          <w:rFonts w:ascii="Trebuchet MS" w:hAnsi="Trebuchet MS"/>
          <w:spacing w:val="2"/>
          <w:position w:val="2"/>
        </w:rPr>
        <w:t>uzasadnionych potrzeb</w:t>
      </w:r>
      <w:r w:rsidR="001868E2">
        <w:rPr>
          <w:rFonts w:ascii="Trebuchet MS" w:hAnsi="Trebuchet MS"/>
          <w:spacing w:val="2"/>
          <w:position w:val="2"/>
        </w:rPr>
        <w:t>,</w:t>
      </w:r>
      <w:r w:rsidRPr="00403CAC">
        <w:rPr>
          <w:rFonts w:ascii="Trebuchet MS" w:hAnsi="Trebuchet MS"/>
          <w:spacing w:val="2"/>
          <w:position w:val="2"/>
        </w:rPr>
        <w:t xml:space="preserve"> określonych każdorazowo przez Zamawiającego, a</w:t>
      </w:r>
      <w:r w:rsidR="001868E2">
        <w:rPr>
          <w:rFonts w:ascii="Trebuchet MS" w:hAnsi="Trebuchet MS"/>
          <w:spacing w:val="2"/>
          <w:position w:val="2"/>
        </w:rPr>
        <w:t xml:space="preserve"> </w:t>
      </w:r>
      <w:r w:rsidRPr="00403CAC">
        <w:rPr>
          <w:rFonts w:ascii="Trebuchet MS" w:hAnsi="Trebuchet MS"/>
          <w:spacing w:val="2"/>
          <w:position w:val="2"/>
        </w:rPr>
        <w:t>w</w:t>
      </w:r>
      <w:r w:rsidR="001868E2">
        <w:rPr>
          <w:rFonts w:ascii="Trebuchet MS" w:hAnsi="Trebuchet MS"/>
          <w:spacing w:val="2"/>
          <w:position w:val="2"/>
        </w:rPr>
        <w:t xml:space="preserve"> </w:t>
      </w:r>
      <w:r w:rsidRPr="00403CAC">
        <w:rPr>
          <w:rFonts w:ascii="Trebuchet MS" w:hAnsi="Trebuchet MS"/>
          <w:spacing w:val="2"/>
          <w:position w:val="2"/>
        </w:rPr>
        <w:t>wyjątkowych sytuacjach przez ki</w:t>
      </w:r>
      <w:r w:rsidR="00A83C54" w:rsidRPr="00403CAC">
        <w:rPr>
          <w:rFonts w:ascii="Trebuchet MS" w:hAnsi="Trebuchet MS"/>
          <w:spacing w:val="2"/>
          <w:position w:val="2"/>
        </w:rPr>
        <w:t>erownika budowy na zaproszenie Z</w:t>
      </w:r>
      <w:r w:rsidRPr="00403CAC">
        <w:rPr>
          <w:rFonts w:ascii="Trebuchet MS" w:hAnsi="Trebuchet MS"/>
          <w:spacing w:val="2"/>
          <w:position w:val="2"/>
        </w:rPr>
        <w:t>amawiającego, do udziału w odbiorze poszczególnych istotnych części robót budowlanych oraz odbiorze końcowym inwestycji.</w:t>
      </w:r>
    </w:p>
    <w:p w14:paraId="121F9C48" w14:textId="77777777" w:rsidR="009F22AA" w:rsidRDefault="00895B56" w:rsidP="008426CB">
      <w:pPr>
        <w:pStyle w:val="Akapitzlist"/>
        <w:numPr>
          <w:ilvl w:val="0"/>
          <w:numId w:val="15"/>
        </w:numPr>
        <w:jc w:val="both"/>
        <w:rPr>
          <w:rFonts w:ascii="Trebuchet MS" w:hAnsi="Trebuchet MS"/>
          <w:spacing w:val="2"/>
          <w:position w:val="2"/>
        </w:rPr>
      </w:pPr>
      <w:r w:rsidRPr="009F22AA">
        <w:rPr>
          <w:rFonts w:ascii="Trebuchet MS" w:hAnsi="Trebuchet MS"/>
          <w:spacing w:val="2"/>
          <w:position w:val="2"/>
        </w:rPr>
        <w:t>Koszty pełnienia nadzoru autorskiego należy uwzględnić w ofercie.</w:t>
      </w:r>
    </w:p>
    <w:p w14:paraId="51489014" w14:textId="65EDE9DD" w:rsidR="006379A7" w:rsidRDefault="009F22AA" w:rsidP="008426CB">
      <w:pPr>
        <w:pStyle w:val="Akapitzlist"/>
        <w:jc w:val="both"/>
        <w:rPr>
          <w:rFonts w:ascii="Trebuchet MS" w:hAnsi="Trebuchet MS"/>
          <w:spacing w:val="2"/>
          <w:position w:val="2"/>
        </w:rPr>
      </w:pPr>
      <w:r w:rsidRPr="009F22AA">
        <w:rPr>
          <w:rFonts w:ascii="Trebuchet MS" w:hAnsi="Trebuchet MS"/>
          <w:spacing w:val="2"/>
          <w:position w:val="2"/>
        </w:rPr>
        <w:t>Za powyższe czynności nie przysługuje Wykonawcy dodatkowe</w:t>
      </w:r>
      <w:r>
        <w:rPr>
          <w:rFonts w:ascii="Trebuchet MS" w:hAnsi="Trebuchet MS"/>
          <w:spacing w:val="2"/>
          <w:position w:val="2"/>
        </w:rPr>
        <w:t xml:space="preserve"> </w:t>
      </w:r>
      <w:r w:rsidRPr="009F22AA">
        <w:rPr>
          <w:rFonts w:ascii="Trebuchet MS" w:hAnsi="Trebuchet MS"/>
          <w:spacing w:val="2"/>
          <w:position w:val="2"/>
        </w:rPr>
        <w:t>wynagrodzenie.</w:t>
      </w:r>
    </w:p>
    <w:p w14:paraId="0F704975" w14:textId="77777777" w:rsidR="009F22AA" w:rsidRPr="009F22AA" w:rsidRDefault="009F22AA" w:rsidP="008426CB">
      <w:pPr>
        <w:pStyle w:val="Akapitzlist"/>
        <w:jc w:val="both"/>
        <w:rPr>
          <w:rFonts w:ascii="Trebuchet MS" w:hAnsi="Trebuchet MS"/>
          <w:spacing w:val="2"/>
          <w:position w:val="2"/>
        </w:rPr>
      </w:pPr>
    </w:p>
    <w:p w14:paraId="025F8F40" w14:textId="31658653" w:rsidR="00DC4FBE" w:rsidRPr="00403CAC" w:rsidRDefault="00DC4FBE" w:rsidP="008426CB">
      <w:pPr>
        <w:pStyle w:val="Nagwek2"/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lastRenderedPageBreak/>
        <w:t>Harmonogram prac projektowych</w:t>
      </w:r>
    </w:p>
    <w:p w14:paraId="27073749" w14:textId="5252A05B" w:rsidR="00DC4FBE" w:rsidRPr="00403CAC" w:rsidRDefault="00DC4FBE" w:rsidP="008426CB">
      <w:pPr>
        <w:pStyle w:val="tekstost"/>
        <w:spacing w:line="276" w:lineRule="auto"/>
        <w:rPr>
          <w:rFonts w:ascii="Trebuchet MS" w:hAnsi="Trebuchet MS"/>
          <w:sz w:val="24"/>
          <w:szCs w:val="24"/>
        </w:rPr>
      </w:pPr>
      <w:r w:rsidRPr="00403CAC">
        <w:rPr>
          <w:rFonts w:ascii="Trebuchet MS" w:hAnsi="Trebuchet MS"/>
          <w:sz w:val="24"/>
          <w:szCs w:val="24"/>
        </w:rPr>
        <w:t>Dla zapewnienia możliwości monitorowania postępu wykonywania opracowań projektowych Wykonawca przedstawi Zamawiającemu</w:t>
      </w:r>
      <w:r w:rsidR="001868E2">
        <w:rPr>
          <w:rFonts w:ascii="Trebuchet MS" w:hAnsi="Trebuchet MS"/>
          <w:sz w:val="24"/>
          <w:szCs w:val="24"/>
        </w:rPr>
        <w:t>,</w:t>
      </w:r>
      <w:r w:rsidR="00731772" w:rsidRPr="00403CAC">
        <w:rPr>
          <w:rFonts w:ascii="Trebuchet MS" w:hAnsi="Trebuchet MS"/>
          <w:sz w:val="24"/>
          <w:szCs w:val="24"/>
        </w:rPr>
        <w:t xml:space="preserve"> </w:t>
      </w:r>
      <w:r w:rsidRPr="00403CAC">
        <w:rPr>
          <w:rFonts w:ascii="Trebuchet MS" w:hAnsi="Trebuchet MS"/>
          <w:sz w:val="24"/>
          <w:szCs w:val="24"/>
        </w:rPr>
        <w:t>do zatwierdzenia</w:t>
      </w:r>
      <w:r w:rsidR="001868E2">
        <w:rPr>
          <w:rFonts w:ascii="Trebuchet MS" w:hAnsi="Trebuchet MS"/>
          <w:sz w:val="24"/>
          <w:szCs w:val="24"/>
        </w:rPr>
        <w:t>,</w:t>
      </w:r>
      <w:r w:rsidRPr="00403CAC">
        <w:rPr>
          <w:rFonts w:ascii="Trebuchet MS" w:hAnsi="Trebuchet MS"/>
          <w:sz w:val="24"/>
          <w:szCs w:val="24"/>
        </w:rPr>
        <w:t xml:space="preserve"> szczegółowy harmonogram prac projektowych. Harmonogram będzie wykonany z</w:t>
      </w:r>
      <w:r w:rsidR="001868E2">
        <w:rPr>
          <w:rFonts w:ascii="Trebuchet MS" w:hAnsi="Trebuchet MS"/>
          <w:sz w:val="24"/>
          <w:szCs w:val="24"/>
        </w:rPr>
        <w:t> </w:t>
      </w:r>
      <w:r w:rsidRPr="00403CAC">
        <w:rPr>
          <w:rFonts w:ascii="Trebuchet MS" w:hAnsi="Trebuchet MS"/>
          <w:sz w:val="24"/>
          <w:szCs w:val="24"/>
        </w:rPr>
        <w:t>uwzględnieniem wymagań umowy, własnych możliwości Wykonawcy, a także wymaganych procedur prawnych i możliwych do przewidzenia przeszkód.</w:t>
      </w:r>
    </w:p>
    <w:p w14:paraId="5AE0A55D" w14:textId="77777777" w:rsidR="00DC4FBE" w:rsidRPr="00403CAC" w:rsidRDefault="00DC4FBE" w:rsidP="008426CB">
      <w:pPr>
        <w:pStyle w:val="tekstost"/>
        <w:spacing w:line="276" w:lineRule="auto"/>
        <w:rPr>
          <w:rFonts w:ascii="Trebuchet MS" w:hAnsi="Trebuchet MS"/>
          <w:sz w:val="24"/>
          <w:szCs w:val="24"/>
        </w:rPr>
      </w:pPr>
      <w:r w:rsidRPr="00403CAC">
        <w:rPr>
          <w:rFonts w:ascii="Trebuchet MS" w:hAnsi="Trebuchet MS"/>
          <w:sz w:val="24"/>
          <w:szCs w:val="24"/>
        </w:rPr>
        <w:t>W harmonogramie Wykonawca przedstawi:</w:t>
      </w:r>
    </w:p>
    <w:p w14:paraId="7734DA51" w14:textId="77777777" w:rsidR="00DC4FBE" w:rsidRPr="00403CAC" w:rsidRDefault="00DC4FBE" w:rsidP="008426C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425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 xml:space="preserve">poszczególne elementy opracowań projektowych, </w:t>
      </w:r>
    </w:p>
    <w:p w14:paraId="41A84718" w14:textId="50E340E8" w:rsidR="00DC4FBE" w:rsidRPr="00403CAC" w:rsidRDefault="00DC4FBE" w:rsidP="008426C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425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kolejność</w:t>
      </w:r>
      <w:r w:rsidR="006F78C4" w:rsidRPr="00403CAC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w jakiej Wykonawca proponuje realizować poszczególne elementy opracowań projektowych, </w:t>
      </w:r>
    </w:p>
    <w:p w14:paraId="6FBC2C52" w14:textId="77777777" w:rsidR="00DC4FBE" w:rsidRPr="00403CAC" w:rsidRDefault="00DC4FBE" w:rsidP="008426C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425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terminy wykonania, uzgodnienia, kontroli i przedłożenia do akceptacji poszczególnych elementów opracowań projektowych,</w:t>
      </w:r>
    </w:p>
    <w:p w14:paraId="20FD465E" w14:textId="77777777" w:rsidR="00DC4FBE" w:rsidRPr="00403CAC" w:rsidRDefault="00DC4FBE" w:rsidP="008426C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425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harmonogram będzie zawierał rezerwy czasowe na prace nieprzewidziane.</w:t>
      </w:r>
    </w:p>
    <w:p w14:paraId="1B7638FE" w14:textId="5FCFB448" w:rsidR="00996A47" w:rsidRPr="00403CAC" w:rsidRDefault="00DC4FBE" w:rsidP="008426CB">
      <w:pPr>
        <w:spacing w:before="240"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W razie potrzeby harmonogram będzie aktualizowany przez Wykonawcę</w:t>
      </w:r>
      <w:r w:rsidR="001868E2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na polecenie Zamawiającego</w:t>
      </w:r>
      <w:r w:rsidR="007A69E0">
        <w:rPr>
          <w:rFonts w:ascii="Trebuchet MS" w:hAnsi="Trebuchet MS"/>
          <w:szCs w:val="24"/>
        </w:rPr>
        <w:t xml:space="preserve"> </w:t>
      </w:r>
      <w:r w:rsidR="007A69E0" w:rsidRPr="00DB1CBD">
        <w:rPr>
          <w:rFonts w:ascii="Trebuchet MS" w:hAnsi="Trebuchet MS"/>
          <w:szCs w:val="24"/>
        </w:rPr>
        <w:t>lub na wniosek Wykonawcy</w:t>
      </w:r>
      <w:r w:rsidR="007A69E0" w:rsidRPr="008B1CCA">
        <w:rPr>
          <w:rFonts w:ascii="Trebuchet MS" w:hAnsi="Trebuchet MS"/>
          <w:szCs w:val="24"/>
        </w:rPr>
        <w:t>.</w:t>
      </w:r>
    </w:p>
    <w:p w14:paraId="28E9760E" w14:textId="75D69B6E" w:rsidR="005C0DC4" w:rsidRPr="00403CAC" w:rsidRDefault="005C0DC4" w:rsidP="008426CB">
      <w:pPr>
        <w:numPr>
          <w:ilvl w:val="0"/>
          <w:numId w:val="6"/>
        </w:numPr>
        <w:spacing w:before="240" w:after="240" w:line="276" w:lineRule="auto"/>
        <w:ind w:left="284" w:hanging="284"/>
        <w:jc w:val="both"/>
        <w:rPr>
          <w:rFonts w:ascii="Trebuchet MS" w:hAnsi="Trebuchet MS"/>
          <w:b/>
          <w:szCs w:val="24"/>
        </w:rPr>
      </w:pPr>
      <w:r w:rsidRPr="00403CAC">
        <w:rPr>
          <w:rFonts w:ascii="Trebuchet MS" w:hAnsi="Trebuchet MS"/>
          <w:b/>
          <w:szCs w:val="24"/>
        </w:rPr>
        <w:t>Kontrola opracowań projektowych</w:t>
      </w:r>
    </w:p>
    <w:p w14:paraId="1F62C9BC" w14:textId="4C2B1659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Bieżący nadzór nad zgodnością przebiegu procesu projektowego</w:t>
      </w:r>
      <w:r w:rsidR="001868E2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zgodnie z</w:t>
      </w:r>
      <w:r w:rsidR="001868E2">
        <w:rPr>
          <w:rFonts w:ascii="Trebuchet MS" w:hAnsi="Trebuchet MS"/>
          <w:szCs w:val="24"/>
        </w:rPr>
        <w:t> </w:t>
      </w:r>
      <w:r w:rsidRPr="00403CAC">
        <w:rPr>
          <w:rFonts w:ascii="Trebuchet MS" w:hAnsi="Trebuchet MS"/>
          <w:szCs w:val="24"/>
        </w:rPr>
        <w:t>wymaganiami Umowy</w:t>
      </w:r>
      <w:r w:rsidR="001868E2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będzie prowadzony przez Zamawiającego podczas spotkań z Wykonawcą. W czasie trwania procesu projektowego przeprowadzone zostaną następujące rodzaje spotkań w sprawie dokumentacji projektowej:</w:t>
      </w:r>
    </w:p>
    <w:p w14:paraId="1614DA75" w14:textId="30C18220" w:rsidR="005C0DC4" w:rsidRPr="00403CAC" w:rsidRDefault="005C0DC4" w:rsidP="008426CB">
      <w:pPr>
        <w:widowControl/>
        <w:suppressAutoHyphens w:val="0"/>
        <w:overflowPunct w:val="0"/>
        <w:autoSpaceDE w:val="0"/>
        <w:autoSpaceDN w:val="0"/>
        <w:adjustRightInd w:val="0"/>
        <w:spacing w:before="240" w:line="276" w:lineRule="auto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b/>
          <w:bCs/>
          <w:szCs w:val="24"/>
        </w:rPr>
        <w:t>Przegląd opracowań projektowych</w:t>
      </w:r>
      <w:r w:rsidRPr="00403CAC">
        <w:rPr>
          <w:rFonts w:ascii="Trebuchet MS" w:hAnsi="Trebuchet MS"/>
          <w:szCs w:val="24"/>
        </w:rPr>
        <w:t xml:space="preserve"> – spotkanie w siedzibie Zamawiającego, przy udziale Kierownika zespołu Wykonawcy oraz ewentualnie innych zaproszonych stron, którego głównymi celami będzie:</w:t>
      </w:r>
    </w:p>
    <w:p w14:paraId="390D64C4" w14:textId="77777777" w:rsidR="005C0DC4" w:rsidRPr="00403CAC" w:rsidRDefault="005C0DC4" w:rsidP="008426C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ocena bieżącego postępu prac projektowych w stosunku do wymagań Harmonogramu prac projektowych,</w:t>
      </w:r>
    </w:p>
    <w:p w14:paraId="51DF77C3" w14:textId="77777777" w:rsidR="005C0DC4" w:rsidRPr="00403CAC" w:rsidRDefault="005C0DC4" w:rsidP="008426C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 xml:space="preserve">bieżąca ocena zgodności opracowań projektowych z wymaganiami Umowy, </w:t>
      </w:r>
    </w:p>
    <w:p w14:paraId="05025567" w14:textId="77777777" w:rsidR="005C0DC4" w:rsidRPr="00403CAC" w:rsidRDefault="005C0DC4" w:rsidP="008426C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omówienie i ewentualne rozstrzygnięcie bieżących problemów.</w:t>
      </w:r>
    </w:p>
    <w:p w14:paraId="1B61587B" w14:textId="77777777" w:rsidR="001174D8" w:rsidRPr="00403CAC" w:rsidRDefault="001174D8" w:rsidP="008426CB">
      <w:pPr>
        <w:spacing w:line="276" w:lineRule="auto"/>
        <w:jc w:val="both"/>
        <w:rPr>
          <w:rFonts w:ascii="Trebuchet MS" w:hAnsi="Trebuchet MS"/>
          <w:b/>
          <w:bCs/>
          <w:szCs w:val="24"/>
        </w:rPr>
      </w:pPr>
    </w:p>
    <w:p w14:paraId="3E06F4E2" w14:textId="07252A2D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b/>
          <w:bCs/>
          <w:szCs w:val="24"/>
        </w:rPr>
        <w:t>Wizyta robocza</w:t>
      </w:r>
      <w:r w:rsidRPr="00403CAC">
        <w:rPr>
          <w:rFonts w:ascii="Trebuchet MS" w:hAnsi="Trebuchet MS"/>
          <w:szCs w:val="24"/>
        </w:rPr>
        <w:t xml:space="preserve"> - spotkania poza siedzibą i przy udziale Wykonawcy, Zamawiającego i innych stron w celu dokonania wyjaśnień i ustaleń roboczych, połączone z wizytą </w:t>
      </w:r>
      <w:r w:rsidR="00EC7302">
        <w:rPr>
          <w:rFonts w:ascii="Trebuchet MS" w:hAnsi="Trebuchet MS"/>
          <w:szCs w:val="24"/>
        </w:rPr>
        <w:t>w</w:t>
      </w:r>
      <w:r w:rsidR="00D02294">
        <w:rPr>
          <w:rFonts w:ascii="Trebuchet MS" w:hAnsi="Trebuchet MS"/>
          <w:szCs w:val="24"/>
        </w:rPr>
        <w:t> </w:t>
      </w:r>
      <w:r w:rsidR="00EC7302">
        <w:rPr>
          <w:rFonts w:ascii="Trebuchet MS" w:hAnsi="Trebuchet MS"/>
          <w:szCs w:val="24"/>
        </w:rPr>
        <w:t xml:space="preserve">terenie objętym zakresem projektu. </w:t>
      </w:r>
      <w:r w:rsidRPr="00403CAC">
        <w:rPr>
          <w:rFonts w:ascii="Trebuchet MS" w:hAnsi="Trebuchet MS"/>
          <w:szCs w:val="24"/>
        </w:rPr>
        <w:t xml:space="preserve">Wizyty robocze </w:t>
      </w:r>
      <w:r w:rsidR="00D02294" w:rsidRPr="00403CAC">
        <w:rPr>
          <w:rFonts w:ascii="Trebuchet MS" w:hAnsi="Trebuchet MS"/>
          <w:szCs w:val="24"/>
        </w:rPr>
        <w:t xml:space="preserve">będą </w:t>
      </w:r>
      <w:r w:rsidRPr="00403CAC">
        <w:rPr>
          <w:rFonts w:ascii="Trebuchet MS" w:hAnsi="Trebuchet MS"/>
          <w:szCs w:val="24"/>
        </w:rPr>
        <w:t>odbywać się z inicjatywy Wykonawcy lub Zamawiającego.</w:t>
      </w:r>
      <w:r w:rsidR="00EC7302">
        <w:rPr>
          <w:rFonts w:ascii="Trebuchet MS" w:hAnsi="Trebuchet MS"/>
          <w:szCs w:val="24"/>
        </w:rPr>
        <w:t xml:space="preserve"> </w:t>
      </w:r>
      <w:r w:rsidRPr="00403CAC">
        <w:rPr>
          <w:rFonts w:ascii="Trebuchet MS" w:hAnsi="Trebuchet MS"/>
          <w:szCs w:val="24"/>
        </w:rPr>
        <w:t>Zamawiający i Wykonawca mogą od siebie wzajemnie zażądać uczestniczenia w spotkaniach osób mających wpływ na terminowość i prawidłowość wykonania opracowań objętych Umową.</w:t>
      </w:r>
    </w:p>
    <w:p w14:paraId="6167D1C2" w14:textId="38DE988C" w:rsidR="005C0DC4" w:rsidRPr="00403CAC" w:rsidRDefault="005C0DC4" w:rsidP="008426CB">
      <w:pPr>
        <w:spacing w:before="240"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Wykonawca powinien udzielić Zamawiającemu niezbędnej pomocy przy wykonywaniu roboczych przeglądów opracowań projektowych. Podczas przeglądów</w:t>
      </w:r>
      <w:r w:rsidR="00D02294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Zamawiający powinien mieć zapewnioną możliwość łatwego dostępu do wykonywanych opracowań projektowych. Podczas przeglądów powinny być obecne osoby odpowiedzialne za zarządzanie projektem oraz </w:t>
      </w:r>
      <w:r w:rsidR="00896402">
        <w:rPr>
          <w:rFonts w:ascii="Trebuchet MS" w:hAnsi="Trebuchet MS"/>
          <w:szCs w:val="24"/>
        </w:rPr>
        <w:t xml:space="preserve">właściwi </w:t>
      </w:r>
      <w:r w:rsidRPr="00403CAC">
        <w:rPr>
          <w:rFonts w:ascii="Trebuchet MS" w:hAnsi="Trebuchet MS"/>
          <w:szCs w:val="24"/>
        </w:rPr>
        <w:t xml:space="preserve">projektanci, sprawdzający i autorzy opracowań projektowych, którzy będą kompetentni </w:t>
      </w:r>
      <w:r w:rsidRPr="00403CAC">
        <w:rPr>
          <w:rFonts w:ascii="Trebuchet MS" w:hAnsi="Trebuchet MS"/>
          <w:szCs w:val="24"/>
        </w:rPr>
        <w:lastRenderedPageBreak/>
        <w:t xml:space="preserve">do udzielania wyjaśnień i otrzymywania instrukcji i uwag od Zamawiającego. </w:t>
      </w:r>
    </w:p>
    <w:p w14:paraId="0CA0F1C9" w14:textId="639ECA13" w:rsidR="00AD0FDC" w:rsidRPr="00403CAC" w:rsidRDefault="000D3A20" w:rsidP="008426CB">
      <w:pPr>
        <w:spacing w:before="240"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Niezależnie od powyższego</w:t>
      </w:r>
      <w:r w:rsidR="00013DBC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Wykonawca </w:t>
      </w:r>
      <w:r w:rsidR="00013DBC" w:rsidRPr="00403CAC">
        <w:rPr>
          <w:rFonts w:ascii="Trebuchet MS" w:hAnsi="Trebuchet MS"/>
          <w:szCs w:val="24"/>
        </w:rPr>
        <w:t xml:space="preserve">jest </w:t>
      </w:r>
      <w:r w:rsidRPr="00403CAC">
        <w:rPr>
          <w:rFonts w:ascii="Trebuchet MS" w:hAnsi="Trebuchet MS"/>
          <w:szCs w:val="24"/>
        </w:rPr>
        <w:t xml:space="preserve">zobowiązany do sporządzania </w:t>
      </w:r>
      <w:r w:rsidRPr="00403CAC">
        <w:rPr>
          <w:rFonts w:ascii="Trebuchet MS" w:hAnsi="Trebuchet MS"/>
          <w:b/>
          <w:szCs w:val="24"/>
        </w:rPr>
        <w:t>raportów z postępu</w:t>
      </w:r>
      <w:r w:rsidRPr="00403CAC">
        <w:rPr>
          <w:rFonts w:ascii="Trebuchet MS" w:hAnsi="Trebuchet MS"/>
          <w:szCs w:val="24"/>
        </w:rPr>
        <w:t xml:space="preserve"> prac projektowych w odniesieniu do zatwierdzonego harmonogramu prac i składania go Zamawiającemu do ostatniego dnia roboczego każdego miesiąca kalendarzowego w okresie trwania umowy. W razie potrzeby Wykonawca złoży dodatkowy raport z postępu prac projektowych na polecenie Zamawiającego.</w:t>
      </w:r>
    </w:p>
    <w:p w14:paraId="42C6D79B" w14:textId="77777777" w:rsidR="005C0DC4" w:rsidRPr="00403CAC" w:rsidRDefault="005C0DC4" w:rsidP="008426CB">
      <w:pPr>
        <w:numPr>
          <w:ilvl w:val="0"/>
          <w:numId w:val="6"/>
        </w:numPr>
        <w:spacing w:before="240" w:after="240" w:line="276" w:lineRule="auto"/>
        <w:ind w:left="284" w:hanging="284"/>
        <w:jc w:val="both"/>
        <w:rPr>
          <w:rFonts w:ascii="Trebuchet MS" w:hAnsi="Trebuchet MS"/>
          <w:b/>
          <w:szCs w:val="24"/>
        </w:rPr>
      </w:pPr>
      <w:r w:rsidRPr="00403CAC">
        <w:rPr>
          <w:rFonts w:ascii="Trebuchet MS" w:hAnsi="Trebuchet MS"/>
          <w:b/>
          <w:szCs w:val="24"/>
        </w:rPr>
        <w:t>Ogólne zasady wykonania projektów</w:t>
      </w:r>
    </w:p>
    <w:p w14:paraId="73DA8F2D" w14:textId="5C9BCCC6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Wykonawca jest odpowiedzialny za zgodność procesu wykonywania opracowań proj</w:t>
      </w:r>
      <w:r w:rsidR="00BF378B" w:rsidRPr="00403CAC">
        <w:rPr>
          <w:rFonts w:ascii="Trebuchet MS" w:hAnsi="Trebuchet MS"/>
          <w:szCs w:val="24"/>
        </w:rPr>
        <w:t>ektowych z wymaganiami Umowy, S</w:t>
      </w:r>
      <w:r w:rsidRPr="00403CAC">
        <w:rPr>
          <w:rFonts w:ascii="Trebuchet MS" w:hAnsi="Trebuchet MS"/>
          <w:szCs w:val="24"/>
        </w:rPr>
        <w:t>WZ oraz poleceniami Zamawiającego.</w:t>
      </w:r>
    </w:p>
    <w:p w14:paraId="22B39E98" w14:textId="7295299C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</w:rPr>
        <w:t xml:space="preserve">Kanalizację należy projektować w taki sposób, by zminimalizować ograniczenia możliwości użytkowych nieruchomości (lokalizacja </w:t>
      </w:r>
      <w:r w:rsidR="00917761">
        <w:rPr>
          <w:rFonts w:ascii="Trebuchet MS" w:hAnsi="Trebuchet MS"/>
        </w:rPr>
        <w:t>w działkach drogowych)</w:t>
      </w:r>
      <w:r w:rsidRPr="00403CAC">
        <w:rPr>
          <w:rFonts w:ascii="Trebuchet MS" w:hAnsi="Trebuchet MS"/>
        </w:rPr>
        <w:t xml:space="preserve"> oraz zminimalizować zakres wycinki zieleni.</w:t>
      </w:r>
    </w:p>
    <w:p w14:paraId="5FD800C3" w14:textId="77777777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iCs/>
          <w:szCs w:val="24"/>
        </w:rPr>
      </w:pPr>
      <w:r w:rsidRPr="00403CAC">
        <w:rPr>
          <w:rFonts w:ascii="Trebuchet MS" w:hAnsi="Trebuchet MS"/>
          <w:szCs w:val="24"/>
        </w:rPr>
        <w:t>Wykonawca jest odpowiedzialny za zorganizowanie procesu wykonywania opracowań projektowych w taki sposób, aby założone cele projektu zostały osiągnięte zgodnie z Umową. Wykonawca jest odpowiedzialny za stosowane metody wykonywania opracowań projektowych.</w:t>
      </w:r>
    </w:p>
    <w:p w14:paraId="7CA226FB" w14:textId="77777777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bookmarkStart w:id="5" w:name="_Hlt471209092"/>
      <w:bookmarkEnd w:id="5"/>
      <w:r w:rsidRPr="00403CAC">
        <w:rPr>
          <w:rFonts w:ascii="Trebuchet MS" w:hAnsi="Trebuchet MS"/>
          <w:iCs/>
          <w:szCs w:val="24"/>
        </w:rPr>
        <w:t>Podstawowe obowiązki projektanta, wymagane prawem,</w:t>
      </w:r>
      <w:r w:rsidRPr="00403CAC">
        <w:rPr>
          <w:rFonts w:ascii="Trebuchet MS" w:hAnsi="Trebuchet MS"/>
          <w:szCs w:val="24"/>
        </w:rPr>
        <w:t xml:space="preserve"> </w:t>
      </w:r>
      <w:r w:rsidRPr="0060107B">
        <w:rPr>
          <w:rFonts w:ascii="Trebuchet MS" w:hAnsi="Trebuchet MS"/>
          <w:szCs w:val="24"/>
        </w:rPr>
        <w:t>określone są w art. 20 ust. 1 i 2 ustawy prawo budowlane oraz w ustawie o samorządzie zawodowym</w:t>
      </w:r>
      <w:r w:rsidRPr="00403CAC">
        <w:rPr>
          <w:rFonts w:ascii="Trebuchet MS" w:hAnsi="Trebuchet MS"/>
          <w:szCs w:val="24"/>
        </w:rPr>
        <w:t>.</w:t>
      </w:r>
    </w:p>
    <w:p w14:paraId="73BE6BD5" w14:textId="0A6C9E56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Wykonawca będzie przestrzegać praw patentowych i będzie w pełni odpowiedzialny za wypełnienie wszelkich wymagań prawnych</w:t>
      </w:r>
      <w:r w:rsidR="00BB668B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odnośnie znaków firmowych, nazw lub innych chronionych praw w odniesieniu do projektów, sprzętu, materiałów lub urządzeń użytych lub związanych z wykonywaniem opracowań projektowych. Wszelkie straty, koszty postępowania, obciążenia i wydatki wynikłe z, lub związane z naruszeniem jakichkolwiek praw patentowych przez Wykonawcę</w:t>
      </w:r>
      <w:r w:rsidR="00F625E5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pokryje Wykonawca.</w:t>
      </w:r>
    </w:p>
    <w:p w14:paraId="6B3BC5EF" w14:textId="7F97E82E" w:rsidR="005C0DC4" w:rsidRPr="00403CAC" w:rsidRDefault="005C0DC4" w:rsidP="008426CB">
      <w:pPr>
        <w:spacing w:line="276" w:lineRule="auto"/>
        <w:jc w:val="both"/>
        <w:rPr>
          <w:rFonts w:ascii="Trebuchet MS" w:hAnsi="Trebuchet MS"/>
          <w:iCs/>
          <w:szCs w:val="24"/>
        </w:rPr>
      </w:pPr>
      <w:r w:rsidRPr="00403CAC">
        <w:rPr>
          <w:rFonts w:ascii="Trebuchet MS" w:hAnsi="Trebuchet MS"/>
          <w:iCs/>
          <w:szCs w:val="24"/>
        </w:rPr>
        <w:t>Wykonawca ma obowiązek zapewnić sprawdzenie projektu budowlanego pod względem zgodności z przepisami, w tym techniczno-budowlanymi, zgodnie z</w:t>
      </w:r>
      <w:r w:rsidR="00F625E5">
        <w:rPr>
          <w:rFonts w:ascii="Trebuchet MS" w:hAnsi="Trebuchet MS"/>
          <w:iCs/>
          <w:szCs w:val="24"/>
        </w:rPr>
        <w:t> </w:t>
      </w:r>
      <w:r w:rsidRPr="00403CAC">
        <w:rPr>
          <w:rFonts w:ascii="Trebuchet MS" w:hAnsi="Trebuchet MS"/>
          <w:iCs/>
          <w:szCs w:val="24"/>
        </w:rPr>
        <w:t>wymogami ustawy</w:t>
      </w:r>
      <w:r w:rsidRPr="00403CAC">
        <w:rPr>
          <w:rFonts w:ascii="Trebuchet MS" w:hAnsi="Trebuchet MS"/>
          <w:szCs w:val="24"/>
        </w:rPr>
        <w:t xml:space="preserve"> Prawo budowlane, ustawy Pr</w:t>
      </w:r>
      <w:r w:rsidR="00BF378B" w:rsidRPr="00403CAC">
        <w:rPr>
          <w:rFonts w:ascii="Trebuchet MS" w:hAnsi="Trebuchet MS"/>
          <w:szCs w:val="24"/>
        </w:rPr>
        <w:t>awo zamówień publicznych oraz S</w:t>
      </w:r>
      <w:r w:rsidRPr="00403CAC">
        <w:rPr>
          <w:rFonts w:ascii="Trebuchet MS" w:hAnsi="Trebuchet MS"/>
          <w:szCs w:val="24"/>
        </w:rPr>
        <w:t>WZ</w:t>
      </w:r>
      <w:r w:rsidRPr="00403CAC">
        <w:rPr>
          <w:rFonts w:ascii="Trebuchet MS" w:hAnsi="Trebuchet MS"/>
          <w:iCs/>
          <w:szCs w:val="24"/>
        </w:rPr>
        <w:t>.</w:t>
      </w:r>
    </w:p>
    <w:p w14:paraId="6A62CF67" w14:textId="4FC6963D" w:rsidR="0099568C" w:rsidRDefault="005C0DC4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 xml:space="preserve">Kserokopie </w:t>
      </w:r>
      <w:r w:rsidR="00357C55">
        <w:rPr>
          <w:rFonts w:ascii="Trebuchet MS" w:hAnsi="Trebuchet MS"/>
          <w:szCs w:val="24"/>
        </w:rPr>
        <w:t xml:space="preserve">lub skany </w:t>
      </w:r>
      <w:r w:rsidRPr="00403CAC">
        <w:rPr>
          <w:rFonts w:ascii="Trebuchet MS" w:hAnsi="Trebuchet MS"/>
          <w:szCs w:val="24"/>
        </w:rPr>
        <w:t>wszelkich uzyskanych warunków, uzgodnień i opinii należy na bieżąco przekazywać Zamawiającemu, w terminach umożliwiających ew</w:t>
      </w:r>
      <w:r w:rsidR="00EE50D9">
        <w:rPr>
          <w:rFonts w:ascii="Trebuchet MS" w:hAnsi="Trebuchet MS"/>
          <w:szCs w:val="24"/>
        </w:rPr>
        <w:t>e</w:t>
      </w:r>
      <w:r w:rsidR="00357C55">
        <w:rPr>
          <w:rFonts w:ascii="Trebuchet MS" w:hAnsi="Trebuchet MS"/>
          <w:szCs w:val="24"/>
        </w:rPr>
        <w:t>ntualne</w:t>
      </w:r>
      <w:r w:rsidRPr="00403CAC">
        <w:rPr>
          <w:rFonts w:ascii="Trebuchet MS" w:hAnsi="Trebuchet MS"/>
          <w:szCs w:val="24"/>
        </w:rPr>
        <w:t xml:space="preserve"> </w:t>
      </w:r>
      <w:r w:rsidR="00EC7302">
        <w:rPr>
          <w:rFonts w:ascii="Trebuchet MS" w:hAnsi="Trebuchet MS"/>
          <w:szCs w:val="24"/>
        </w:rPr>
        <w:t>odwołanie się od zapisów ww</w:t>
      </w:r>
      <w:r w:rsidR="00F625E5">
        <w:rPr>
          <w:rFonts w:ascii="Trebuchet MS" w:hAnsi="Trebuchet MS"/>
          <w:szCs w:val="24"/>
        </w:rPr>
        <w:t>.</w:t>
      </w:r>
      <w:r w:rsidR="00EC7302">
        <w:rPr>
          <w:rFonts w:ascii="Trebuchet MS" w:hAnsi="Trebuchet MS"/>
          <w:szCs w:val="24"/>
        </w:rPr>
        <w:t xml:space="preserve"> dokumentów</w:t>
      </w:r>
      <w:r w:rsidRPr="00403CAC">
        <w:rPr>
          <w:rFonts w:ascii="Trebuchet MS" w:hAnsi="Trebuchet MS"/>
          <w:szCs w:val="24"/>
        </w:rPr>
        <w:t>.</w:t>
      </w:r>
    </w:p>
    <w:p w14:paraId="254956BA" w14:textId="77777777" w:rsidR="00E91B97" w:rsidRPr="00403CAC" w:rsidRDefault="00E91B97" w:rsidP="008426CB">
      <w:pPr>
        <w:spacing w:line="276" w:lineRule="auto"/>
        <w:jc w:val="both"/>
        <w:rPr>
          <w:rFonts w:ascii="Trebuchet MS" w:hAnsi="Trebuchet MS"/>
          <w:szCs w:val="24"/>
        </w:rPr>
      </w:pPr>
    </w:p>
    <w:p w14:paraId="5356B59F" w14:textId="501C17CE" w:rsidR="005B06D9" w:rsidRPr="00403CAC" w:rsidRDefault="005B06D9" w:rsidP="008426CB">
      <w:pPr>
        <w:spacing w:before="240" w:line="276" w:lineRule="auto"/>
        <w:jc w:val="both"/>
        <w:rPr>
          <w:rFonts w:ascii="Trebuchet MS" w:hAnsi="Trebuchet MS"/>
          <w:b/>
          <w:szCs w:val="24"/>
        </w:rPr>
      </w:pPr>
      <w:r w:rsidRPr="00403CAC">
        <w:rPr>
          <w:rFonts w:ascii="Trebuchet MS" w:hAnsi="Trebuchet MS"/>
          <w:b/>
          <w:szCs w:val="24"/>
        </w:rPr>
        <w:t>Kosztorys Inwestorski</w:t>
      </w:r>
      <w:r w:rsidR="00340F29" w:rsidRPr="00403CAC">
        <w:rPr>
          <w:rFonts w:ascii="Trebuchet MS" w:hAnsi="Trebuchet MS"/>
          <w:b/>
          <w:szCs w:val="24"/>
        </w:rPr>
        <w:t xml:space="preserve"> i przedmiar robót</w:t>
      </w:r>
      <w:r w:rsidR="00470852" w:rsidRPr="00403CAC">
        <w:rPr>
          <w:rFonts w:ascii="Trebuchet MS" w:hAnsi="Trebuchet MS"/>
          <w:b/>
          <w:szCs w:val="24"/>
        </w:rPr>
        <w:t>.</w:t>
      </w:r>
    </w:p>
    <w:p w14:paraId="408284C8" w14:textId="5BFC7CD4" w:rsidR="005B06D9" w:rsidRPr="00403CAC" w:rsidRDefault="00340F29" w:rsidP="008426CB">
      <w:pPr>
        <w:spacing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Wymagania dotyczące k</w:t>
      </w:r>
      <w:r w:rsidR="005B06D9" w:rsidRPr="00403CAC">
        <w:rPr>
          <w:rFonts w:ascii="Trebuchet MS" w:hAnsi="Trebuchet MS"/>
          <w:szCs w:val="24"/>
        </w:rPr>
        <w:t>osztorys</w:t>
      </w:r>
      <w:r w:rsidRPr="00403CAC">
        <w:rPr>
          <w:rFonts w:ascii="Trebuchet MS" w:hAnsi="Trebuchet MS"/>
          <w:szCs w:val="24"/>
        </w:rPr>
        <w:t>u</w:t>
      </w:r>
      <w:r w:rsidR="005B06D9" w:rsidRPr="00403CAC">
        <w:rPr>
          <w:rFonts w:ascii="Trebuchet MS" w:hAnsi="Trebuchet MS"/>
          <w:szCs w:val="24"/>
        </w:rPr>
        <w:t xml:space="preserve"> inwestorski</w:t>
      </w:r>
      <w:r w:rsidRPr="00403CAC">
        <w:rPr>
          <w:rFonts w:ascii="Trebuchet MS" w:hAnsi="Trebuchet MS"/>
          <w:szCs w:val="24"/>
        </w:rPr>
        <w:t>ego</w:t>
      </w:r>
      <w:r w:rsidR="005B06D9" w:rsidRPr="00403CAC">
        <w:rPr>
          <w:rFonts w:ascii="Trebuchet MS" w:hAnsi="Trebuchet MS"/>
          <w:szCs w:val="24"/>
        </w:rPr>
        <w:t>:</w:t>
      </w:r>
    </w:p>
    <w:p w14:paraId="6A2CB556" w14:textId="1D0F505B" w:rsidR="005B06D9" w:rsidRPr="00403CAC" w:rsidRDefault="005B06D9" w:rsidP="008426CB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hanging="720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Wstęp</w:t>
      </w:r>
      <w:r w:rsidR="00A45FCA" w:rsidRPr="00403CAC">
        <w:rPr>
          <w:rFonts w:ascii="Trebuchet MS" w:hAnsi="Trebuchet MS"/>
          <w:szCs w:val="24"/>
        </w:rPr>
        <w:t xml:space="preserve"> powinien zawierać</w:t>
      </w:r>
      <w:r w:rsidRPr="00403CAC">
        <w:rPr>
          <w:rFonts w:ascii="Trebuchet MS" w:hAnsi="Trebuchet MS"/>
          <w:szCs w:val="24"/>
        </w:rPr>
        <w:t>:</w:t>
      </w:r>
    </w:p>
    <w:p w14:paraId="5035856C" w14:textId="77777777" w:rsidR="005B06D9" w:rsidRPr="00403CAC" w:rsidRDefault="005B06D9" w:rsidP="008426CB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="Trebuchet MS" w:hAnsi="Trebuchet MS"/>
        </w:rPr>
      </w:pPr>
      <w:r w:rsidRPr="00403CAC">
        <w:rPr>
          <w:rFonts w:ascii="Trebuchet MS" w:hAnsi="Trebuchet MS"/>
        </w:rPr>
        <w:t>opis podstaw i metod wykonywania kosztorysu (przyjęte założenia i wskaźniki cenowe do kosztorysowania, poziom cen),</w:t>
      </w:r>
    </w:p>
    <w:p w14:paraId="304C70A1" w14:textId="77777777" w:rsidR="005B06D9" w:rsidRPr="00403CAC" w:rsidRDefault="005B06D9" w:rsidP="008426CB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="Trebuchet MS" w:hAnsi="Trebuchet MS"/>
        </w:rPr>
      </w:pPr>
      <w:r w:rsidRPr="00403CAC">
        <w:rPr>
          <w:rFonts w:ascii="Trebuchet MS" w:hAnsi="Trebuchet MS"/>
        </w:rPr>
        <w:t>założenia wyjściowe do kosztorysowania (skonsultowane z Zamawiającym).</w:t>
      </w:r>
    </w:p>
    <w:p w14:paraId="5257F76F" w14:textId="68EC0343" w:rsidR="005B06D9" w:rsidRPr="00403CAC" w:rsidRDefault="005B06D9" w:rsidP="008426CB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Kosztorys powinien być sporządzony na podstawie obowiązujących cen rynkowych.</w:t>
      </w:r>
      <w:r w:rsidR="005624D7" w:rsidRPr="00403CAC">
        <w:rPr>
          <w:rFonts w:ascii="Trebuchet MS" w:hAnsi="Trebuchet MS"/>
          <w:szCs w:val="24"/>
        </w:rPr>
        <w:t xml:space="preserve"> </w:t>
      </w:r>
      <w:r w:rsidRPr="00403CAC">
        <w:rPr>
          <w:rFonts w:ascii="Trebuchet MS" w:hAnsi="Trebuchet MS"/>
          <w:szCs w:val="24"/>
        </w:rPr>
        <w:t>Kosztorys powinien być sporządzony w układzie odpowiadającym tabeli</w:t>
      </w:r>
      <w:r w:rsidR="00B8596D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zawierającej elementy rozliczeniowe, w następującym układzie: </w:t>
      </w:r>
      <w:r w:rsidR="00A45FCA" w:rsidRPr="00403CAC">
        <w:rPr>
          <w:rFonts w:ascii="Trebuchet MS" w:hAnsi="Trebuchet MS"/>
          <w:szCs w:val="24"/>
        </w:rPr>
        <w:t>l</w:t>
      </w:r>
      <w:r w:rsidRPr="00403CAC">
        <w:rPr>
          <w:rFonts w:ascii="Trebuchet MS" w:hAnsi="Trebuchet MS"/>
          <w:szCs w:val="24"/>
        </w:rPr>
        <w:t xml:space="preserve">p. </w:t>
      </w:r>
      <w:r w:rsidRPr="00403CAC">
        <w:rPr>
          <w:rFonts w:ascii="Trebuchet MS" w:hAnsi="Trebuchet MS"/>
          <w:szCs w:val="24"/>
        </w:rPr>
        <w:lastRenderedPageBreak/>
        <w:t xml:space="preserve">elementu kosztorysowego, podstawa ustalenia nakładu rzeczowego lub cen jednostkowych, nr pozycji przedmiaru, numer elementu rozliczeniowego, nazwa elementu rozliczeniowego, jednostka miary, ilość </w:t>
      </w:r>
      <w:r w:rsidR="00674A6C">
        <w:rPr>
          <w:rFonts w:ascii="Trebuchet MS" w:hAnsi="Trebuchet MS"/>
          <w:szCs w:val="24"/>
        </w:rPr>
        <w:t xml:space="preserve">jednostek, cena jednostkowa, wartość </w:t>
      </w:r>
      <w:r w:rsidRPr="00403CAC">
        <w:rPr>
          <w:rFonts w:ascii="Trebuchet MS" w:hAnsi="Trebuchet MS"/>
          <w:szCs w:val="24"/>
        </w:rPr>
        <w:t>za element rozliczeniowy.</w:t>
      </w:r>
    </w:p>
    <w:p w14:paraId="35EDBFD2" w14:textId="07993B47" w:rsidR="005B06D9" w:rsidRPr="00403CAC" w:rsidRDefault="005B06D9" w:rsidP="008426CB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Zestawienie tabelaryczne</w:t>
      </w:r>
      <w:r w:rsidR="00B8596D">
        <w:rPr>
          <w:rFonts w:ascii="Trebuchet MS" w:hAnsi="Trebuchet MS"/>
          <w:szCs w:val="24"/>
        </w:rPr>
        <w:t>,</w:t>
      </w:r>
      <w:r w:rsidRPr="00403CAC">
        <w:rPr>
          <w:rFonts w:ascii="Trebuchet MS" w:hAnsi="Trebuchet MS"/>
          <w:szCs w:val="24"/>
        </w:rPr>
        <w:t xml:space="preserve"> zawierające wykaz podstawowych nośników cenowych dla robót, materiałów, sprzętu i narzutów oraz ich ceny inwestorskie. Wykaz ten służy do rozliczenia robót dodatkowych, które mogą pojawić się w</w:t>
      </w:r>
      <w:r w:rsidR="00C702A6">
        <w:rPr>
          <w:rFonts w:ascii="Trebuchet MS" w:hAnsi="Trebuchet MS"/>
          <w:szCs w:val="24"/>
        </w:rPr>
        <w:t> </w:t>
      </w:r>
      <w:r w:rsidRPr="00403CAC">
        <w:rPr>
          <w:rFonts w:ascii="Trebuchet MS" w:hAnsi="Trebuchet MS"/>
          <w:szCs w:val="24"/>
        </w:rPr>
        <w:t>trakcie wykonywania inwestycji.</w:t>
      </w:r>
    </w:p>
    <w:p w14:paraId="1182DF5D" w14:textId="42E2A0B1" w:rsidR="00674A6C" w:rsidRPr="00A93A84" w:rsidRDefault="005B06D9" w:rsidP="00A93A84">
      <w:pPr>
        <w:pStyle w:val="Akapitzlist"/>
        <w:numPr>
          <w:ilvl w:val="0"/>
          <w:numId w:val="21"/>
        </w:numPr>
        <w:spacing w:line="276" w:lineRule="auto"/>
        <w:ind w:left="284"/>
        <w:jc w:val="both"/>
        <w:rPr>
          <w:rFonts w:ascii="Trebuchet MS" w:hAnsi="Trebuchet MS"/>
        </w:rPr>
      </w:pPr>
      <w:r w:rsidRPr="00A357BF">
        <w:rPr>
          <w:rFonts w:ascii="Trebuchet MS" w:hAnsi="Trebuchet MS"/>
        </w:rPr>
        <w:t xml:space="preserve">Zbiorczy </w:t>
      </w:r>
      <w:r w:rsidR="00C702A6" w:rsidRPr="00A357BF">
        <w:rPr>
          <w:rFonts w:ascii="Trebuchet MS" w:hAnsi="Trebuchet MS"/>
        </w:rPr>
        <w:t>K</w:t>
      </w:r>
      <w:r w:rsidRPr="00A357BF">
        <w:rPr>
          <w:rFonts w:ascii="Trebuchet MS" w:hAnsi="Trebuchet MS"/>
        </w:rPr>
        <w:t xml:space="preserve">osztorys </w:t>
      </w:r>
      <w:r w:rsidR="00C702A6" w:rsidRPr="00A357BF">
        <w:rPr>
          <w:rFonts w:ascii="Trebuchet MS" w:hAnsi="Trebuchet MS"/>
        </w:rPr>
        <w:t>I</w:t>
      </w:r>
      <w:r w:rsidRPr="00A357BF">
        <w:rPr>
          <w:rFonts w:ascii="Trebuchet MS" w:hAnsi="Trebuchet MS"/>
        </w:rPr>
        <w:t>nwe</w:t>
      </w:r>
      <w:r w:rsidR="00340F29" w:rsidRPr="00A357BF">
        <w:rPr>
          <w:rFonts w:ascii="Trebuchet MS" w:hAnsi="Trebuchet MS"/>
        </w:rPr>
        <w:t xml:space="preserve">storski </w:t>
      </w:r>
      <w:r w:rsidRPr="00A357BF">
        <w:rPr>
          <w:rFonts w:ascii="Trebuchet MS" w:hAnsi="Trebuchet MS"/>
        </w:rPr>
        <w:t>powinien być sporządzony w formie tabeli</w:t>
      </w:r>
      <w:r w:rsidR="00C702A6" w:rsidRPr="00A357BF">
        <w:rPr>
          <w:rFonts w:ascii="Trebuchet MS" w:hAnsi="Trebuchet MS"/>
        </w:rPr>
        <w:t>,</w:t>
      </w:r>
      <w:r w:rsidRPr="00A357BF">
        <w:rPr>
          <w:rFonts w:ascii="Trebuchet MS" w:hAnsi="Trebuchet MS"/>
        </w:rPr>
        <w:t xml:space="preserve"> zawierającej zagregowane elementy rozliczeniowe, w nast</w:t>
      </w:r>
      <w:r w:rsidR="00A45FCA" w:rsidRPr="00A357BF">
        <w:rPr>
          <w:rFonts w:ascii="Trebuchet MS" w:hAnsi="Trebuchet MS"/>
        </w:rPr>
        <w:t>ępującym układzie: l</w:t>
      </w:r>
      <w:r w:rsidRPr="00A357BF">
        <w:rPr>
          <w:rFonts w:ascii="Trebuchet MS" w:hAnsi="Trebuchet MS"/>
        </w:rPr>
        <w:t>p., numer zagregowanego elementu rozliczeniowego, nazwa zagregowanego elementu rozliczeniowego, numery pozycji przedmiaru robót</w:t>
      </w:r>
      <w:r w:rsidR="00C702A6" w:rsidRPr="00A357BF">
        <w:rPr>
          <w:rFonts w:ascii="Trebuchet MS" w:hAnsi="Trebuchet MS"/>
        </w:rPr>
        <w:t>,</w:t>
      </w:r>
      <w:r w:rsidRPr="00A357BF">
        <w:rPr>
          <w:rFonts w:ascii="Trebuchet MS" w:hAnsi="Trebuchet MS"/>
        </w:rPr>
        <w:t xml:space="preserve"> odpowiadające danemu zagregowanemu elementowi rozliczeniowemu, jednostka miary, ilość jednostek, cena jednostkowa, </w:t>
      </w:r>
      <w:r w:rsidR="00674A6C" w:rsidRPr="00A357BF">
        <w:rPr>
          <w:rFonts w:ascii="Trebuchet MS" w:hAnsi="Trebuchet MS"/>
        </w:rPr>
        <w:t>wartość</w:t>
      </w:r>
      <w:r w:rsidRPr="00A357BF">
        <w:rPr>
          <w:rFonts w:ascii="Trebuchet MS" w:hAnsi="Trebuchet MS"/>
        </w:rPr>
        <w:t xml:space="preserve"> za element rozliczeniowy. Wersja elektroniczna</w:t>
      </w:r>
      <w:r w:rsidR="00C702A6" w:rsidRPr="00A357BF">
        <w:rPr>
          <w:rFonts w:ascii="Trebuchet MS" w:hAnsi="Trebuchet MS"/>
        </w:rPr>
        <w:t>,</w:t>
      </w:r>
      <w:r w:rsidRPr="00A357BF">
        <w:rPr>
          <w:rFonts w:ascii="Trebuchet MS" w:hAnsi="Trebuchet MS"/>
        </w:rPr>
        <w:t xml:space="preserve"> zbiorczego kosztorysu inwestorskiego wraz z</w:t>
      </w:r>
      <w:r w:rsidR="00281195">
        <w:rPr>
          <w:rFonts w:ascii="Trebuchet MS" w:hAnsi="Trebuchet MS"/>
        </w:rPr>
        <w:t xml:space="preserve"> </w:t>
      </w:r>
      <w:r w:rsidRPr="00A357BF">
        <w:rPr>
          <w:rFonts w:ascii="Trebuchet MS" w:hAnsi="Trebuchet MS"/>
        </w:rPr>
        <w:t>zapisanymi formułami</w:t>
      </w:r>
      <w:r w:rsidR="00C702A6" w:rsidRPr="00A357BF">
        <w:rPr>
          <w:rFonts w:ascii="Trebuchet MS" w:hAnsi="Trebuchet MS"/>
        </w:rPr>
        <w:t>,</w:t>
      </w:r>
      <w:r w:rsidRPr="00A357BF">
        <w:rPr>
          <w:rFonts w:ascii="Trebuchet MS" w:hAnsi="Trebuchet MS"/>
        </w:rPr>
        <w:t xml:space="preserve"> powinna być dostarczona Zamawiającemu także w formacie danych kompatybilnym z</w:t>
      </w:r>
      <w:r w:rsidR="00281195">
        <w:rPr>
          <w:rFonts w:ascii="Trebuchet MS" w:hAnsi="Trebuchet MS"/>
        </w:rPr>
        <w:t xml:space="preserve"> </w:t>
      </w:r>
      <w:r w:rsidRPr="00A357BF">
        <w:rPr>
          <w:rFonts w:ascii="Trebuchet MS" w:hAnsi="Trebuchet MS"/>
        </w:rPr>
        <w:t>MS Excel.</w:t>
      </w:r>
      <w:r w:rsidR="00EE5ADE" w:rsidRPr="00A357BF">
        <w:rPr>
          <w:rFonts w:ascii="Trebuchet MS" w:hAnsi="Trebuchet MS"/>
        </w:rPr>
        <w:t xml:space="preserve"> Wykonawca jest zobowiązany do</w:t>
      </w:r>
      <w:r w:rsidR="00D52A11" w:rsidRPr="00A357BF">
        <w:rPr>
          <w:rFonts w:ascii="Trebuchet MS" w:hAnsi="Trebuchet MS"/>
        </w:rPr>
        <w:t xml:space="preserve"> jednorazowej </w:t>
      </w:r>
      <w:r w:rsidR="00EE5ADE" w:rsidRPr="00A357BF">
        <w:rPr>
          <w:rFonts w:ascii="Trebuchet MS" w:hAnsi="Trebuchet MS"/>
        </w:rPr>
        <w:t>aktualizacji kosztorysu inwestorskiego</w:t>
      </w:r>
      <w:r w:rsidR="00AC2223">
        <w:rPr>
          <w:rFonts w:ascii="Trebuchet MS" w:hAnsi="Trebuchet MS"/>
        </w:rPr>
        <w:t>, na wniosek Zamawiającego,</w:t>
      </w:r>
      <w:r w:rsidR="00EE5ADE" w:rsidRPr="00A357BF">
        <w:rPr>
          <w:rFonts w:ascii="Trebuchet MS" w:hAnsi="Trebuchet MS"/>
        </w:rPr>
        <w:t xml:space="preserve"> przez okres 3 lat od daty przekazania kompletnej dokumentacji wykonanej w ramach Umowy.</w:t>
      </w:r>
      <w:r w:rsidR="00A93A84">
        <w:rPr>
          <w:rFonts w:ascii="Trebuchet MS" w:hAnsi="Trebuchet MS"/>
        </w:rPr>
        <w:t xml:space="preserve"> </w:t>
      </w:r>
      <w:r w:rsidR="00A93A84" w:rsidRPr="00CF5565">
        <w:rPr>
          <w:rFonts w:ascii="Trebuchet MS" w:hAnsi="Trebuchet MS"/>
        </w:rPr>
        <w:t>Za powyższe czynności nie przysługuje Wykonawcy dodatkowe wynagrodzenie.</w:t>
      </w:r>
    </w:p>
    <w:p w14:paraId="62BCCE09" w14:textId="64BFA788" w:rsidR="00340F29" w:rsidRPr="00674A6C" w:rsidRDefault="00340F29" w:rsidP="008426CB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425" w:hanging="425"/>
        <w:jc w:val="both"/>
        <w:textAlignment w:val="baseline"/>
        <w:rPr>
          <w:rFonts w:ascii="Trebuchet MS" w:hAnsi="Trebuchet MS"/>
          <w:szCs w:val="24"/>
        </w:rPr>
      </w:pPr>
      <w:r w:rsidRPr="00674A6C">
        <w:rPr>
          <w:rFonts w:ascii="Trebuchet MS" w:hAnsi="Trebuchet MS"/>
          <w:szCs w:val="24"/>
        </w:rPr>
        <w:t xml:space="preserve">Wymagania dotyczące </w:t>
      </w:r>
      <w:r w:rsidR="00674A6C" w:rsidRPr="00674A6C">
        <w:rPr>
          <w:rFonts w:ascii="Trebuchet MS" w:hAnsi="Trebuchet MS"/>
          <w:szCs w:val="24"/>
        </w:rPr>
        <w:t>przedmiaru robót:</w:t>
      </w:r>
    </w:p>
    <w:p w14:paraId="69BBE458" w14:textId="5B762007" w:rsidR="00340F29" w:rsidRPr="00403CAC" w:rsidRDefault="00340F29" w:rsidP="008426CB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="Trebuchet MS" w:hAnsi="Trebuchet MS"/>
        </w:rPr>
      </w:pPr>
      <w:r w:rsidRPr="00403CAC">
        <w:rPr>
          <w:rFonts w:ascii="Trebuchet MS" w:hAnsi="Trebuchet MS"/>
        </w:rPr>
        <w:t>Przedmiar robót należy sporządzić na podstawie kosztorysu</w:t>
      </w:r>
      <w:r w:rsidR="00674A6C">
        <w:rPr>
          <w:rFonts w:ascii="Trebuchet MS" w:hAnsi="Trebuchet MS"/>
        </w:rPr>
        <w:t xml:space="preserve"> inwestorskiego</w:t>
      </w:r>
      <w:r w:rsidR="00C702A6">
        <w:rPr>
          <w:rFonts w:ascii="Trebuchet MS" w:hAnsi="Trebuchet MS"/>
        </w:rPr>
        <w:t>,</w:t>
      </w:r>
    </w:p>
    <w:p w14:paraId="761F1E3A" w14:textId="657FE5B4" w:rsidR="00C244C3" w:rsidRDefault="00340F29" w:rsidP="008426CB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="Trebuchet MS" w:hAnsi="Trebuchet MS"/>
        </w:rPr>
      </w:pPr>
      <w:r w:rsidRPr="00403CAC">
        <w:rPr>
          <w:rFonts w:ascii="Trebuchet MS" w:hAnsi="Trebuchet MS"/>
        </w:rPr>
        <w:t>Przedmiar robót należy opracować w postaci zagregowanej (format MS Excel)</w:t>
      </w:r>
      <w:r w:rsidR="00C702A6">
        <w:rPr>
          <w:rFonts w:ascii="Trebuchet MS" w:hAnsi="Trebuchet MS"/>
        </w:rPr>
        <w:t>,</w:t>
      </w:r>
    </w:p>
    <w:p w14:paraId="08ACBE04" w14:textId="1E54815E" w:rsidR="00C244C3" w:rsidRDefault="00C244C3" w:rsidP="008426CB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="Trebuchet MS" w:hAnsi="Trebuchet MS"/>
        </w:rPr>
      </w:pPr>
      <w:r>
        <w:rPr>
          <w:rFonts w:ascii="Trebuchet MS" w:hAnsi="Trebuchet MS"/>
        </w:rPr>
        <w:t>Przedmiar musi zawierać Preambułę.</w:t>
      </w:r>
    </w:p>
    <w:p w14:paraId="3F338850" w14:textId="77777777" w:rsidR="002022E2" w:rsidRDefault="002022E2" w:rsidP="002022E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</w:rPr>
      </w:pPr>
    </w:p>
    <w:p w14:paraId="264392E8" w14:textId="3CAA54C5" w:rsidR="008F32E9" w:rsidRDefault="008F32E9" w:rsidP="002022E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</w:rPr>
      </w:pPr>
      <w:r w:rsidRPr="008F32E9">
        <w:rPr>
          <w:rFonts w:ascii="Trebuchet MS" w:hAnsi="Trebuchet MS"/>
        </w:rPr>
        <w:t>Przedmiar i Kosztorys Inwestorski należy sporządzić z podziałem na kanalizację sanitarną, kanalizację deszczową i odtworzenia nawierzchni. Część wspólną dokumentacji będzie stanowić Specyfikacja Techniczna Wykonania i Odbioru Robót Budowlanych, zawierająca wszystkie branże, ujęte w zakresie każdej dokumentacji projektowej.</w:t>
      </w:r>
    </w:p>
    <w:p w14:paraId="004F2156" w14:textId="77777777" w:rsidR="005B06D9" w:rsidRPr="00403CAC" w:rsidRDefault="005B06D9" w:rsidP="008426CB">
      <w:pPr>
        <w:numPr>
          <w:ilvl w:val="0"/>
          <w:numId w:val="6"/>
        </w:numPr>
        <w:spacing w:before="240" w:after="240" w:line="276" w:lineRule="auto"/>
        <w:ind w:left="284" w:hanging="284"/>
        <w:jc w:val="both"/>
        <w:rPr>
          <w:rFonts w:ascii="Trebuchet MS" w:hAnsi="Trebuchet MS"/>
          <w:b/>
          <w:szCs w:val="24"/>
        </w:rPr>
      </w:pPr>
      <w:r w:rsidRPr="00403CAC">
        <w:rPr>
          <w:rFonts w:ascii="Trebuchet MS" w:hAnsi="Trebuchet MS"/>
          <w:b/>
          <w:szCs w:val="24"/>
        </w:rPr>
        <w:t>Podstawowe akty prawne.</w:t>
      </w:r>
    </w:p>
    <w:p w14:paraId="0ACF18F1" w14:textId="77777777" w:rsidR="00B83CC1" w:rsidRPr="00403CAC" w:rsidRDefault="005B06D9" w:rsidP="008426CB">
      <w:pPr>
        <w:spacing w:line="276" w:lineRule="auto"/>
        <w:jc w:val="both"/>
        <w:rPr>
          <w:rFonts w:ascii="Trebuchet MS" w:hAnsi="Trebuchet MS"/>
          <w:i/>
          <w:szCs w:val="24"/>
          <w:u w:val="single"/>
        </w:rPr>
      </w:pPr>
      <w:r w:rsidRPr="00403CAC">
        <w:rPr>
          <w:rFonts w:ascii="Trebuchet MS" w:hAnsi="Trebuchet MS"/>
          <w:i/>
          <w:szCs w:val="24"/>
          <w:u w:val="single"/>
        </w:rPr>
        <w:t>Uwaga</w:t>
      </w:r>
      <w:r w:rsidR="00B83CC1" w:rsidRPr="00403CAC">
        <w:rPr>
          <w:rFonts w:ascii="Trebuchet MS" w:hAnsi="Trebuchet MS"/>
          <w:i/>
          <w:szCs w:val="24"/>
          <w:u w:val="single"/>
        </w:rPr>
        <w:t>!</w:t>
      </w:r>
    </w:p>
    <w:p w14:paraId="0A66524D" w14:textId="031607EF" w:rsidR="005B06D9" w:rsidRPr="00403CAC" w:rsidRDefault="00B83CC1" w:rsidP="008426CB">
      <w:pPr>
        <w:spacing w:after="240" w:line="276" w:lineRule="auto"/>
        <w:jc w:val="both"/>
        <w:rPr>
          <w:rFonts w:ascii="Trebuchet MS" w:hAnsi="Trebuchet MS"/>
          <w:i/>
          <w:szCs w:val="24"/>
        </w:rPr>
      </w:pPr>
      <w:r w:rsidRPr="00403CAC">
        <w:rPr>
          <w:rFonts w:ascii="Trebuchet MS" w:hAnsi="Trebuchet MS"/>
          <w:i/>
          <w:szCs w:val="24"/>
        </w:rPr>
        <w:t>W</w:t>
      </w:r>
      <w:r w:rsidR="005B06D9" w:rsidRPr="00403CAC">
        <w:rPr>
          <w:rFonts w:ascii="Trebuchet MS" w:hAnsi="Trebuchet MS"/>
          <w:i/>
          <w:szCs w:val="24"/>
        </w:rPr>
        <w:t xml:space="preserve"> przypadku wprowadzenia zmian w aktach prawnych</w:t>
      </w:r>
      <w:r w:rsidR="00A96795">
        <w:rPr>
          <w:rFonts w:ascii="Trebuchet MS" w:hAnsi="Trebuchet MS"/>
          <w:i/>
          <w:szCs w:val="24"/>
        </w:rPr>
        <w:t>,</w:t>
      </w:r>
      <w:r w:rsidR="005B06D9" w:rsidRPr="00403CAC">
        <w:rPr>
          <w:rFonts w:ascii="Trebuchet MS" w:hAnsi="Trebuchet MS"/>
          <w:i/>
          <w:szCs w:val="24"/>
        </w:rPr>
        <w:t xml:space="preserve"> przez Ustawodawcę</w:t>
      </w:r>
      <w:r w:rsidR="00A96795">
        <w:rPr>
          <w:rFonts w:ascii="Trebuchet MS" w:hAnsi="Trebuchet MS"/>
          <w:i/>
          <w:szCs w:val="24"/>
        </w:rPr>
        <w:t>,</w:t>
      </w:r>
      <w:r w:rsidR="005B06D9" w:rsidRPr="00403CAC">
        <w:rPr>
          <w:rFonts w:ascii="Trebuchet MS" w:hAnsi="Trebuchet MS"/>
          <w:i/>
          <w:szCs w:val="24"/>
        </w:rPr>
        <w:t xml:space="preserve"> należy uwzględnić w trakcie realizacji zadania wprowadzane zmiany.</w:t>
      </w:r>
    </w:p>
    <w:p w14:paraId="5427DA32" w14:textId="01196DAF" w:rsidR="00357C55" w:rsidRPr="00B82ED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bookmarkStart w:id="6" w:name="_Ref391561734"/>
      <w:bookmarkStart w:id="7" w:name="_Toc404682436"/>
      <w:bookmarkStart w:id="8" w:name="_Ref418655134"/>
      <w:bookmarkStart w:id="9" w:name="_Hlk505777184"/>
      <w:bookmarkStart w:id="10" w:name="_Ref391547438"/>
      <w:bookmarkStart w:id="11" w:name="_Toc404682437"/>
      <w:bookmarkStart w:id="12" w:name="_Ref407029844"/>
      <w:bookmarkStart w:id="13" w:name="_Ref450822235"/>
      <w:r w:rsidRPr="00B82ED9">
        <w:rPr>
          <w:rFonts w:ascii="Trebuchet MS" w:hAnsi="Trebuchet MS"/>
        </w:rPr>
        <w:t>Ustawa z dnia 07.07.1994 r. Prawo budowlan</w:t>
      </w:r>
      <w:r w:rsidR="00161358">
        <w:rPr>
          <w:rFonts w:ascii="Trebuchet MS" w:hAnsi="Trebuchet MS"/>
        </w:rPr>
        <w:t>e</w:t>
      </w:r>
      <w:r w:rsidR="00A96795">
        <w:rPr>
          <w:rFonts w:ascii="Trebuchet MS" w:hAnsi="Trebuchet MS"/>
        </w:rPr>
        <w:t>,</w:t>
      </w:r>
    </w:p>
    <w:p w14:paraId="59DC5AA7" w14:textId="24B84ED0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357C55">
        <w:rPr>
          <w:rFonts w:ascii="Trebuchet MS" w:hAnsi="Trebuchet MS"/>
        </w:rPr>
        <w:t>Ustawa z dnia 23 kwietnia 1964 r. Kodeks Cywilny</w:t>
      </w:r>
      <w:r w:rsidR="00161358">
        <w:rPr>
          <w:rFonts w:ascii="Trebuchet MS" w:hAnsi="Trebuchet MS"/>
        </w:rPr>
        <w:t>,</w:t>
      </w:r>
    </w:p>
    <w:p w14:paraId="758EAE4D" w14:textId="4DB43F14" w:rsidR="008B02AB" w:rsidRPr="008B1CCA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Ustawa z dnia 21 sierpnia 1997r o gospodarce nieruchomościami</w:t>
      </w:r>
      <w:r w:rsidR="00161358">
        <w:rPr>
          <w:rFonts w:ascii="Trebuchet MS" w:hAnsi="Trebuchet MS"/>
        </w:rPr>
        <w:t>,</w:t>
      </w:r>
    </w:p>
    <w:p w14:paraId="524F4B0C" w14:textId="481C258F" w:rsidR="00EF799F" w:rsidRPr="00634FC9" w:rsidRDefault="00EF799F" w:rsidP="008426CB">
      <w:pPr>
        <w:pStyle w:val="Akapitzlist"/>
        <w:numPr>
          <w:ilvl w:val="0"/>
          <w:numId w:val="13"/>
        </w:numPr>
        <w:tabs>
          <w:tab w:val="left" w:pos="142"/>
        </w:tabs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opracowanie dokumentacji projektowej wraz z STWiORB</w:t>
      </w:r>
      <w:r w:rsidRPr="00634FC9">
        <w:rPr>
          <w:rFonts w:ascii="Trebuchet MS" w:hAnsi="Trebuchet MS"/>
          <w:color w:val="FF0000"/>
        </w:rPr>
        <w:t xml:space="preserve"> </w:t>
      </w:r>
      <w:r w:rsidRPr="00634FC9">
        <w:rPr>
          <w:rFonts w:ascii="Trebuchet MS" w:hAnsi="Trebuchet MS"/>
        </w:rPr>
        <w:t>z uwzględnieniem wymogów Rozporządzenia Ministra Rozwoju i Technologii z dnia 20 grudnia 2021r. w sprawie szczegółowego zakresu i form dokumentacji projektowej, specyfikacji technicznej wykonania i odbioru robót budowlanych oraz programu funkcjonalno–użytkowego</w:t>
      </w:r>
      <w:r w:rsidR="00A96795">
        <w:rPr>
          <w:rFonts w:ascii="Trebuchet MS" w:hAnsi="Trebuchet MS"/>
        </w:rPr>
        <w:t>,</w:t>
      </w:r>
    </w:p>
    <w:p w14:paraId="252CC350" w14:textId="5F389883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lastRenderedPageBreak/>
        <w:t>Ustawa Prawo Zamówień Publicznych z dnia 11.09.2019</w:t>
      </w:r>
      <w:r w:rsidR="009262BA" w:rsidRPr="00634FC9">
        <w:rPr>
          <w:rFonts w:ascii="Trebuchet MS" w:hAnsi="Trebuchet MS"/>
        </w:rPr>
        <w:t xml:space="preserve"> </w:t>
      </w:r>
      <w:r w:rsidRPr="00634FC9">
        <w:rPr>
          <w:rFonts w:ascii="Trebuchet MS" w:hAnsi="Trebuchet MS"/>
        </w:rPr>
        <w:t>r</w:t>
      </w:r>
      <w:r w:rsidR="00A96795">
        <w:rPr>
          <w:rFonts w:ascii="Trebuchet MS" w:hAnsi="Trebuchet MS"/>
        </w:rPr>
        <w:t>,</w:t>
      </w:r>
    </w:p>
    <w:p w14:paraId="414DA07D" w14:textId="4767A666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Ustawa z dnia 27.04.2001r. prawo ochrony środowiska</w:t>
      </w:r>
      <w:r w:rsidR="00A96795">
        <w:rPr>
          <w:rFonts w:ascii="Trebuchet MS" w:hAnsi="Trebuchet MS"/>
        </w:rPr>
        <w:t>,</w:t>
      </w:r>
    </w:p>
    <w:p w14:paraId="5A12BFBD" w14:textId="3B6F3EEB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Ustawa z dnia 20.07.2017 prawo wodne</w:t>
      </w:r>
      <w:r w:rsidR="00A96795">
        <w:rPr>
          <w:rFonts w:ascii="Trebuchet MS" w:hAnsi="Trebuchet MS"/>
        </w:rPr>
        <w:t>,</w:t>
      </w:r>
    </w:p>
    <w:p w14:paraId="1C5297D2" w14:textId="654D4857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Ustawa z dnia 09.06.2011 prawo geologiczne i górnicze</w:t>
      </w:r>
      <w:r w:rsidR="00A96795">
        <w:rPr>
          <w:rFonts w:ascii="Trebuchet MS" w:hAnsi="Trebuchet MS"/>
        </w:rPr>
        <w:t>,</w:t>
      </w:r>
      <w:r w:rsidRPr="00634FC9">
        <w:rPr>
          <w:rFonts w:ascii="Trebuchet MS" w:hAnsi="Trebuchet MS"/>
        </w:rPr>
        <w:t xml:space="preserve"> </w:t>
      </w:r>
    </w:p>
    <w:p w14:paraId="279704D2" w14:textId="4F15E804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Ustawa o wyrobach budowlanych z dnia 16 kwietnia 2004 r</w:t>
      </w:r>
      <w:r w:rsidR="00A96795">
        <w:rPr>
          <w:rFonts w:ascii="Trebuchet MS" w:hAnsi="Trebuchet MS"/>
        </w:rPr>
        <w:t>,</w:t>
      </w:r>
    </w:p>
    <w:p w14:paraId="67A0A23C" w14:textId="6C7BE809" w:rsidR="008B02AB" w:rsidRPr="00634FC9" w:rsidRDefault="008B02AB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Ustawa z dnia 16 kwietnia 2004 r. o ochronie przyrody</w:t>
      </w:r>
      <w:r w:rsidR="00A96795">
        <w:rPr>
          <w:rFonts w:ascii="Trebuchet MS" w:hAnsi="Trebuchet MS"/>
        </w:rPr>
        <w:t>,</w:t>
      </w:r>
    </w:p>
    <w:p w14:paraId="7AC225CD" w14:textId="0E2F7F36" w:rsidR="00956D2A" w:rsidRPr="008B1CCA" w:rsidRDefault="00956D2A" w:rsidP="008426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  <w:r w:rsidRPr="00634FC9">
        <w:rPr>
          <w:rFonts w:ascii="Trebuchet MS" w:hAnsi="Trebuchet MS"/>
        </w:rPr>
        <w:t>Ustawa o zbiorowym zaopatrzeniu w wodę i zbiorowym odprowadzaniu</w:t>
      </w:r>
      <w:r w:rsidRPr="00956D2A">
        <w:rPr>
          <w:rFonts w:ascii="Trebuchet MS" w:hAnsi="Trebuchet MS"/>
        </w:rPr>
        <w:t xml:space="preserve"> </w:t>
      </w:r>
      <w:r w:rsidRPr="008B1CCA">
        <w:rPr>
          <w:rFonts w:ascii="Trebuchet MS" w:hAnsi="Trebuchet MS"/>
        </w:rPr>
        <w:t>ścieków</w:t>
      </w:r>
      <w:r w:rsidR="00537ACB">
        <w:rPr>
          <w:rFonts w:ascii="Trebuchet MS" w:hAnsi="Trebuchet MS"/>
        </w:rPr>
        <w:t xml:space="preserve"> z dnia 07.06.2021r</w:t>
      </w:r>
      <w:r w:rsidR="00FC3988">
        <w:rPr>
          <w:rFonts w:ascii="Trebuchet MS" w:hAnsi="Trebuchet MS"/>
        </w:rPr>
        <w:t>.</w:t>
      </w:r>
    </w:p>
    <w:bookmarkEnd w:id="6"/>
    <w:bookmarkEnd w:id="7"/>
    <w:bookmarkEnd w:id="8"/>
    <w:bookmarkEnd w:id="9"/>
    <w:bookmarkEnd w:id="10"/>
    <w:bookmarkEnd w:id="11"/>
    <w:bookmarkEnd w:id="12"/>
    <w:bookmarkEnd w:id="13"/>
    <w:p w14:paraId="45220FCC" w14:textId="5074E898" w:rsidR="00746CAE" w:rsidRPr="00403CAC" w:rsidRDefault="00A23CC6" w:rsidP="0042238B">
      <w:pPr>
        <w:tabs>
          <w:tab w:val="left" w:pos="426"/>
        </w:tabs>
        <w:spacing w:before="240" w:line="276" w:lineRule="auto"/>
        <w:ind w:left="6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Przedstawiona lista nie ma charakteru zamkniętego. Wykonawca powinien brać pod uwagę możliwość zmian przepisów prawa, zaleceń</w:t>
      </w:r>
      <w:r w:rsidR="00913192" w:rsidRPr="00403CAC">
        <w:rPr>
          <w:rFonts w:ascii="Trebuchet MS" w:hAnsi="Trebuchet MS"/>
        </w:rPr>
        <w:t xml:space="preserve"> instytucji oraz wytycznych</w:t>
      </w:r>
      <w:r w:rsidR="00E548A9" w:rsidRPr="00403CAC">
        <w:rPr>
          <w:rFonts w:ascii="Trebuchet MS" w:hAnsi="Trebuchet MS"/>
        </w:rPr>
        <w:t xml:space="preserve"> </w:t>
      </w:r>
      <w:r w:rsidR="00913192" w:rsidRPr="00403CAC">
        <w:rPr>
          <w:rFonts w:ascii="Trebuchet MS" w:hAnsi="Trebuchet MS"/>
        </w:rPr>
        <w:t>i z </w:t>
      </w:r>
      <w:r w:rsidRPr="00403CAC">
        <w:rPr>
          <w:rFonts w:ascii="Trebuchet MS" w:hAnsi="Trebuchet MS"/>
        </w:rPr>
        <w:t xml:space="preserve">należytą starannością uwzględniać wszystkie niezbędne akty prawne. </w:t>
      </w:r>
    </w:p>
    <w:p w14:paraId="6D8816BC" w14:textId="77777777" w:rsidR="00A23CC6" w:rsidRPr="00403CAC" w:rsidRDefault="00A23CC6" w:rsidP="008426CB">
      <w:pPr>
        <w:numPr>
          <w:ilvl w:val="0"/>
          <w:numId w:val="6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Trebuchet MS" w:eastAsia="Times New Roman" w:hAnsi="Trebuchet MS"/>
          <w:b/>
          <w:szCs w:val="24"/>
        </w:rPr>
      </w:pPr>
      <w:r w:rsidRPr="00403CAC">
        <w:rPr>
          <w:rFonts w:ascii="Trebuchet MS" w:eastAsia="Times New Roman" w:hAnsi="Trebuchet MS"/>
          <w:b/>
          <w:szCs w:val="24"/>
        </w:rPr>
        <w:t>Warunki odbioru dokumentacji projektowej</w:t>
      </w:r>
    </w:p>
    <w:p w14:paraId="0D05CA24" w14:textId="665DB0FF" w:rsidR="005B06D9" w:rsidRPr="00403CAC" w:rsidRDefault="005B06D9" w:rsidP="008426CB">
      <w:pPr>
        <w:spacing w:before="240" w:line="276" w:lineRule="auto"/>
        <w:ind w:left="567" w:hanging="567"/>
        <w:jc w:val="both"/>
        <w:rPr>
          <w:rFonts w:ascii="Trebuchet MS" w:eastAsia="Times New Roman" w:hAnsi="Trebuchet MS"/>
          <w:szCs w:val="24"/>
        </w:rPr>
      </w:pPr>
      <w:r w:rsidRPr="00403CAC">
        <w:rPr>
          <w:rFonts w:ascii="Trebuchet MS" w:eastAsia="Times New Roman" w:hAnsi="Trebuchet MS"/>
          <w:szCs w:val="24"/>
        </w:rPr>
        <w:t>Kompletna dokumentacja projektowa powinna zawierać:</w:t>
      </w:r>
    </w:p>
    <w:p w14:paraId="6C443CA8" w14:textId="7C831DF7" w:rsidR="00357C55" w:rsidRPr="004E1066" w:rsidRDefault="00071669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3</w:t>
      </w:r>
      <w:r w:rsidR="00357C55" w:rsidRPr="004E1066">
        <w:rPr>
          <w:rFonts w:ascii="Trebuchet MS" w:hAnsi="Trebuchet MS"/>
        </w:rPr>
        <w:t xml:space="preserve"> egz. uzgodnionych projektów budowlanych, zatwierdzonych przez organ administracji architektoniczno-budowlanej</w:t>
      </w:r>
      <w:r w:rsidR="00A96795">
        <w:rPr>
          <w:rFonts w:ascii="Trebuchet MS" w:hAnsi="Trebuchet MS"/>
        </w:rPr>
        <w:t>,</w:t>
      </w:r>
      <w:r w:rsidR="00357C55" w:rsidRPr="004E1066">
        <w:rPr>
          <w:rFonts w:ascii="Trebuchet MS" w:hAnsi="Trebuchet MS"/>
        </w:rPr>
        <w:t xml:space="preserve"> wydający decyzję o pozwoleniu na budowę</w:t>
      </w:r>
      <w:r w:rsidR="00A211BA" w:rsidRPr="00A211BA">
        <w:rPr>
          <w:rFonts w:ascii="Trebuchet MS" w:hAnsi="Trebuchet MS"/>
        </w:rPr>
        <w:t>/zaświadczenie o braku podstaw do wniesienia sprzeciwu</w:t>
      </w:r>
      <w:r w:rsidR="00357C55" w:rsidRPr="004E1066">
        <w:rPr>
          <w:rFonts w:ascii="Trebuchet MS" w:hAnsi="Trebuchet MS"/>
        </w:rPr>
        <w:t xml:space="preserve"> (1 egzemplarz opieczętowany w oryginale oraz </w:t>
      </w:r>
      <w:r w:rsidR="00FD0200">
        <w:rPr>
          <w:rFonts w:ascii="Trebuchet MS" w:hAnsi="Trebuchet MS"/>
        </w:rPr>
        <w:t xml:space="preserve">2 egzemplarze </w:t>
      </w:r>
      <w:r w:rsidR="00357C55" w:rsidRPr="004E1066">
        <w:rPr>
          <w:rFonts w:ascii="Trebuchet MS" w:hAnsi="Trebuchet MS"/>
        </w:rPr>
        <w:t>kopi</w:t>
      </w:r>
      <w:r w:rsidR="00FD0200">
        <w:rPr>
          <w:rFonts w:ascii="Trebuchet MS" w:hAnsi="Trebuchet MS"/>
        </w:rPr>
        <w:t>i</w:t>
      </w:r>
      <w:r w:rsidR="00357C55" w:rsidRPr="004E1066">
        <w:rPr>
          <w:rFonts w:ascii="Trebuchet MS" w:hAnsi="Trebuchet MS"/>
        </w:rPr>
        <w:t xml:space="preserve"> opieczętowanego projektu budowlanego). Projektant powinien wykonać ilość egzemplarzy projektów</w:t>
      </w:r>
      <w:r w:rsidR="00A96795">
        <w:rPr>
          <w:rFonts w:ascii="Trebuchet MS" w:hAnsi="Trebuchet MS"/>
        </w:rPr>
        <w:t>,</w:t>
      </w:r>
      <w:r w:rsidR="00357C55" w:rsidRPr="004E1066">
        <w:rPr>
          <w:rFonts w:ascii="Trebuchet MS" w:hAnsi="Trebuchet MS"/>
        </w:rPr>
        <w:t xml:space="preserve"> niezbędną do uzgodnienia i uzyskania</w:t>
      </w:r>
      <w:r>
        <w:rPr>
          <w:rFonts w:ascii="Trebuchet MS" w:hAnsi="Trebuchet MS"/>
        </w:rPr>
        <w:t xml:space="preserve"> ostatecznej</w:t>
      </w:r>
      <w:r w:rsidR="00357C55" w:rsidRPr="004E1066">
        <w:rPr>
          <w:rFonts w:ascii="Trebuchet MS" w:hAnsi="Trebuchet MS"/>
        </w:rPr>
        <w:t xml:space="preserve"> decyzji o pozwoleniu na budowę</w:t>
      </w:r>
      <w:r w:rsidR="002A6199" w:rsidRPr="002A6199">
        <w:rPr>
          <w:rFonts w:ascii="Trebuchet MS" w:hAnsi="Trebuchet MS"/>
        </w:rPr>
        <w:t>/zaświadczeni</w:t>
      </w:r>
      <w:r w:rsidR="002A6199">
        <w:rPr>
          <w:rFonts w:ascii="Trebuchet MS" w:hAnsi="Trebuchet MS"/>
        </w:rPr>
        <w:t>a</w:t>
      </w:r>
      <w:r w:rsidR="002A6199" w:rsidRPr="002A6199">
        <w:rPr>
          <w:rFonts w:ascii="Trebuchet MS" w:hAnsi="Trebuchet MS"/>
        </w:rPr>
        <w:t xml:space="preserve"> o braku podstaw do wniesienia sprzeciwu</w:t>
      </w:r>
      <w:r w:rsidR="003278AB">
        <w:rPr>
          <w:rFonts w:ascii="Trebuchet MS" w:hAnsi="Trebuchet MS"/>
        </w:rPr>
        <w:t>,</w:t>
      </w:r>
    </w:p>
    <w:p w14:paraId="10D7E262" w14:textId="664FEB10" w:rsidR="00357C55" w:rsidRPr="00357C55" w:rsidRDefault="00071669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>
        <w:rPr>
          <w:rFonts w:ascii="Trebuchet MS" w:eastAsia="Times New Roman" w:hAnsi="Trebuchet MS"/>
          <w:szCs w:val="24"/>
        </w:rPr>
        <w:t>3</w:t>
      </w:r>
      <w:r w:rsidR="00357C55" w:rsidRPr="00357C55">
        <w:rPr>
          <w:rFonts w:ascii="Trebuchet MS" w:eastAsia="Times New Roman" w:hAnsi="Trebuchet MS"/>
          <w:szCs w:val="24"/>
        </w:rPr>
        <w:t xml:space="preserve"> egz. projektów </w:t>
      </w:r>
      <w:r w:rsidR="00EC7302">
        <w:rPr>
          <w:rFonts w:ascii="Trebuchet MS" w:eastAsia="Times New Roman" w:hAnsi="Trebuchet MS"/>
          <w:szCs w:val="24"/>
        </w:rPr>
        <w:t>techniczno-</w:t>
      </w:r>
      <w:r w:rsidR="00357C55" w:rsidRPr="00357C55">
        <w:rPr>
          <w:rFonts w:ascii="Trebuchet MS" w:eastAsia="Times New Roman" w:hAnsi="Trebuchet MS"/>
          <w:szCs w:val="24"/>
        </w:rPr>
        <w:t>wykonawczych</w:t>
      </w:r>
      <w:r w:rsidR="00A96795">
        <w:rPr>
          <w:rFonts w:ascii="Trebuchet MS" w:eastAsia="Times New Roman" w:hAnsi="Trebuchet MS"/>
          <w:szCs w:val="24"/>
        </w:rPr>
        <w:t>,</w:t>
      </w:r>
      <w:r w:rsidR="00357C55" w:rsidRPr="00357C55">
        <w:rPr>
          <w:rFonts w:ascii="Trebuchet MS" w:eastAsia="Times New Roman" w:hAnsi="Trebuchet MS"/>
          <w:szCs w:val="24"/>
        </w:rPr>
        <w:t xml:space="preserve"> obejmujących wszystkie branże,</w:t>
      </w:r>
      <w:r w:rsidR="00357C55" w:rsidRPr="00357C55">
        <w:rPr>
          <w:rFonts w:ascii="Trebuchet MS" w:hAnsi="Trebuchet MS"/>
        </w:rPr>
        <w:t xml:space="preserve"> dla każdego z zakresów</w:t>
      </w:r>
      <w:r w:rsidR="00357C55" w:rsidRPr="00357C55">
        <w:rPr>
          <w:rFonts w:ascii="Trebuchet MS" w:eastAsia="Times New Roman" w:hAnsi="Trebuchet MS"/>
          <w:szCs w:val="24"/>
        </w:rPr>
        <w:t>,</w:t>
      </w:r>
      <w:r w:rsidR="007514F3">
        <w:rPr>
          <w:rFonts w:ascii="Trebuchet MS" w:eastAsia="Times New Roman" w:hAnsi="Trebuchet MS"/>
          <w:szCs w:val="24"/>
        </w:rPr>
        <w:t xml:space="preserve"> </w:t>
      </w:r>
      <w:r w:rsidR="007514F3" w:rsidRPr="00EC7302">
        <w:rPr>
          <w:rFonts w:ascii="Trebuchet MS" w:eastAsia="Times New Roman" w:hAnsi="Trebuchet MS"/>
          <w:szCs w:val="24"/>
        </w:rPr>
        <w:t>wraz z oświadczeniem</w:t>
      </w:r>
      <w:r w:rsidR="0060107B" w:rsidRPr="00EC7302">
        <w:rPr>
          <w:rFonts w:ascii="Trebuchet MS" w:eastAsia="Times New Roman" w:hAnsi="Trebuchet MS"/>
          <w:szCs w:val="24"/>
        </w:rPr>
        <w:t xml:space="preserve"> projektanta i sprawdzającego</w:t>
      </w:r>
      <w:r w:rsidR="007514F3" w:rsidRPr="00EC7302">
        <w:rPr>
          <w:rFonts w:ascii="Trebuchet MS" w:eastAsia="Times New Roman" w:hAnsi="Trebuchet MS"/>
          <w:szCs w:val="24"/>
        </w:rPr>
        <w:t xml:space="preserve"> o</w:t>
      </w:r>
      <w:r w:rsidR="00A96795">
        <w:rPr>
          <w:rFonts w:ascii="Trebuchet MS" w:eastAsia="Times New Roman" w:hAnsi="Trebuchet MS"/>
          <w:szCs w:val="24"/>
        </w:rPr>
        <w:t> </w:t>
      </w:r>
      <w:r w:rsidR="007514F3" w:rsidRPr="00EC7302">
        <w:rPr>
          <w:rFonts w:ascii="Trebuchet MS" w:eastAsia="Times New Roman" w:hAnsi="Trebuchet MS"/>
          <w:szCs w:val="24"/>
        </w:rPr>
        <w:t>sporządzeniu projektu technicznego</w:t>
      </w:r>
      <w:r w:rsidR="0060107B" w:rsidRPr="00EC7302">
        <w:rPr>
          <w:rFonts w:ascii="Trebuchet MS" w:eastAsia="Times New Roman" w:hAnsi="Trebuchet MS"/>
          <w:szCs w:val="24"/>
        </w:rPr>
        <w:t>,</w:t>
      </w:r>
      <w:r w:rsidR="007514F3" w:rsidRPr="00EC7302">
        <w:rPr>
          <w:rFonts w:ascii="Trebuchet MS" w:eastAsia="Times New Roman" w:hAnsi="Trebuchet MS"/>
          <w:szCs w:val="24"/>
        </w:rPr>
        <w:t xml:space="preserve"> </w:t>
      </w:r>
    </w:p>
    <w:p w14:paraId="45148C10" w14:textId="4AE2DED5" w:rsidR="00357C55" w:rsidRPr="00357C55" w:rsidRDefault="00E456CE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>
        <w:rPr>
          <w:rFonts w:ascii="Trebuchet MS" w:eastAsia="Times New Roman" w:hAnsi="Trebuchet MS"/>
          <w:szCs w:val="24"/>
        </w:rPr>
        <w:t>1</w:t>
      </w:r>
      <w:r w:rsidR="00357C55" w:rsidRPr="00A96795">
        <w:rPr>
          <w:rFonts w:ascii="Trebuchet MS" w:eastAsia="Times New Roman" w:hAnsi="Trebuchet MS"/>
          <w:szCs w:val="24"/>
        </w:rPr>
        <w:t xml:space="preserve"> egz</w:t>
      </w:r>
      <w:r w:rsidR="00357C55" w:rsidRPr="00357C55">
        <w:rPr>
          <w:rFonts w:ascii="Trebuchet MS" w:eastAsia="Times New Roman" w:hAnsi="Trebuchet MS"/>
          <w:szCs w:val="24"/>
        </w:rPr>
        <w:t xml:space="preserve">. </w:t>
      </w:r>
      <w:r w:rsidR="00A96795">
        <w:rPr>
          <w:rFonts w:ascii="Trebuchet MS" w:eastAsia="Times New Roman" w:hAnsi="Trebuchet MS"/>
          <w:szCs w:val="24"/>
        </w:rPr>
        <w:t>K</w:t>
      </w:r>
      <w:r w:rsidR="00357C55" w:rsidRPr="00357C55">
        <w:rPr>
          <w:rFonts w:ascii="Trebuchet MS" w:eastAsia="Times New Roman" w:hAnsi="Trebuchet MS"/>
          <w:szCs w:val="24"/>
        </w:rPr>
        <w:t>osztorys</w:t>
      </w:r>
      <w:r w:rsidR="00A96795">
        <w:rPr>
          <w:rFonts w:ascii="Trebuchet MS" w:eastAsia="Times New Roman" w:hAnsi="Trebuchet MS"/>
          <w:szCs w:val="24"/>
        </w:rPr>
        <w:t>u</w:t>
      </w:r>
      <w:r w:rsidR="00357C55" w:rsidRPr="00357C55">
        <w:rPr>
          <w:rFonts w:ascii="Trebuchet MS" w:eastAsia="Times New Roman" w:hAnsi="Trebuchet MS"/>
          <w:szCs w:val="24"/>
        </w:rPr>
        <w:t xml:space="preserve"> </w:t>
      </w:r>
      <w:r w:rsidR="00A96795">
        <w:rPr>
          <w:rFonts w:ascii="Trebuchet MS" w:eastAsia="Times New Roman" w:hAnsi="Trebuchet MS"/>
          <w:szCs w:val="24"/>
        </w:rPr>
        <w:t>I</w:t>
      </w:r>
      <w:r w:rsidR="00357C55" w:rsidRPr="00357C55">
        <w:rPr>
          <w:rFonts w:ascii="Trebuchet MS" w:eastAsia="Times New Roman" w:hAnsi="Trebuchet MS"/>
          <w:szCs w:val="24"/>
        </w:rPr>
        <w:t>nwestorski</w:t>
      </w:r>
      <w:r w:rsidR="00A96795">
        <w:rPr>
          <w:rFonts w:ascii="Trebuchet MS" w:eastAsia="Times New Roman" w:hAnsi="Trebuchet MS"/>
          <w:szCs w:val="24"/>
        </w:rPr>
        <w:t>ego</w:t>
      </w:r>
      <w:r w:rsidR="00357C55" w:rsidRPr="00357C55">
        <w:rPr>
          <w:rFonts w:ascii="Trebuchet MS" w:eastAsia="Times New Roman" w:hAnsi="Trebuchet MS"/>
          <w:szCs w:val="24"/>
        </w:rPr>
        <w:t xml:space="preserve"> i przedmiaru robót</w:t>
      </w:r>
      <w:r w:rsidR="00A96795">
        <w:rPr>
          <w:rFonts w:ascii="Trebuchet MS" w:eastAsia="Times New Roman" w:hAnsi="Trebuchet MS"/>
          <w:szCs w:val="24"/>
        </w:rPr>
        <w:t>,</w:t>
      </w:r>
      <w:r w:rsidR="00357C55" w:rsidRPr="00357C55">
        <w:rPr>
          <w:rFonts w:ascii="Trebuchet MS" w:eastAsia="Times New Roman" w:hAnsi="Trebuchet MS"/>
          <w:szCs w:val="24"/>
        </w:rPr>
        <w:t xml:space="preserve"> w rozbiciu na poszczególne branże, </w:t>
      </w:r>
      <w:r w:rsidR="00357C55" w:rsidRPr="00357C55">
        <w:rPr>
          <w:rFonts w:ascii="Trebuchet MS" w:hAnsi="Trebuchet MS"/>
        </w:rPr>
        <w:t>dla każdego z zakresów</w:t>
      </w:r>
      <w:r>
        <w:rPr>
          <w:rFonts w:ascii="Trebuchet MS" w:hAnsi="Trebuchet MS"/>
        </w:rPr>
        <w:t xml:space="preserve"> (tj. odrębnie dla kanalizacji sanitarnej, kanalizacji deszczowej </w:t>
      </w:r>
      <w:r w:rsidR="007336F6">
        <w:rPr>
          <w:rFonts w:ascii="Trebuchet MS" w:hAnsi="Trebuchet MS"/>
        </w:rPr>
        <w:t>z wydzieleniem</w:t>
      </w:r>
      <w:r>
        <w:rPr>
          <w:rFonts w:ascii="Trebuchet MS" w:hAnsi="Trebuchet MS"/>
        </w:rPr>
        <w:t xml:space="preserve"> robót odtworzeniowych nawierzchni)</w:t>
      </w:r>
      <w:r w:rsidR="00357C55" w:rsidRPr="00357C55">
        <w:rPr>
          <w:rFonts w:ascii="Trebuchet MS" w:eastAsia="Times New Roman" w:hAnsi="Trebuchet MS"/>
          <w:szCs w:val="24"/>
        </w:rPr>
        <w:t>,</w:t>
      </w:r>
    </w:p>
    <w:p w14:paraId="404E2013" w14:textId="77777777" w:rsidR="00357C55" w:rsidRPr="00357C55" w:rsidRDefault="00357C55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 w:rsidRPr="00A96795">
        <w:rPr>
          <w:rFonts w:ascii="Trebuchet MS" w:eastAsia="Times New Roman" w:hAnsi="Trebuchet MS"/>
          <w:szCs w:val="24"/>
        </w:rPr>
        <w:t>2 e</w:t>
      </w:r>
      <w:r w:rsidRPr="00357C55">
        <w:rPr>
          <w:rFonts w:ascii="Trebuchet MS" w:eastAsia="Times New Roman" w:hAnsi="Trebuchet MS"/>
          <w:szCs w:val="24"/>
        </w:rPr>
        <w:t xml:space="preserve">gz. specyfikacji technicznych wykonania i odbioru robót budowlanych, </w:t>
      </w:r>
      <w:r w:rsidRPr="00357C55">
        <w:rPr>
          <w:rFonts w:ascii="Trebuchet MS" w:hAnsi="Trebuchet MS"/>
        </w:rPr>
        <w:t>dla każdego z zakresów</w:t>
      </w:r>
      <w:r w:rsidRPr="00357C55">
        <w:rPr>
          <w:rFonts w:ascii="Trebuchet MS" w:eastAsia="Times New Roman" w:hAnsi="Trebuchet MS"/>
          <w:szCs w:val="24"/>
        </w:rPr>
        <w:t>,</w:t>
      </w:r>
    </w:p>
    <w:p w14:paraId="10313FB6" w14:textId="77777777" w:rsidR="00357C55" w:rsidRPr="00357C55" w:rsidRDefault="00357C55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 w:rsidRPr="00A96795">
        <w:rPr>
          <w:rFonts w:ascii="Trebuchet MS" w:eastAsia="Times New Roman" w:hAnsi="Trebuchet MS"/>
          <w:szCs w:val="24"/>
        </w:rPr>
        <w:t xml:space="preserve">2 egz. dokumentacji </w:t>
      </w:r>
      <w:r w:rsidRPr="00357C55">
        <w:rPr>
          <w:rFonts w:ascii="Trebuchet MS" w:eastAsia="Times New Roman" w:hAnsi="Trebuchet MS"/>
          <w:szCs w:val="24"/>
        </w:rPr>
        <w:t>geotechnicznej i geologicznej,</w:t>
      </w:r>
    </w:p>
    <w:p w14:paraId="4C65F58B" w14:textId="7BD3FB84" w:rsidR="00357C55" w:rsidRPr="008B1CCA" w:rsidRDefault="00357C55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8B1CCA">
        <w:rPr>
          <w:rFonts w:ascii="Trebuchet MS" w:hAnsi="Trebuchet MS"/>
        </w:rPr>
        <w:t xml:space="preserve">2 egz. </w:t>
      </w:r>
      <w:r w:rsidR="003057C1" w:rsidRPr="008B1CCA">
        <w:rPr>
          <w:rFonts w:ascii="Trebuchet MS" w:hAnsi="Trebuchet MS"/>
        </w:rPr>
        <w:t>operatu dendrologicznego opracowanego zgodnie z pkt 1 lit.</w:t>
      </w:r>
      <w:r w:rsidR="002B7DC9" w:rsidRPr="008B1CCA">
        <w:rPr>
          <w:rFonts w:ascii="Trebuchet MS" w:hAnsi="Trebuchet MS"/>
        </w:rPr>
        <w:t xml:space="preserve"> e),</w:t>
      </w:r>
    </w:p>
    <w:p w14:paraId="7E89B9D2" w14:textId="67324AA3" w:rsidR="00357C55" w:rsidRPr="008B1CCA" w:rsidRDefault="00357C55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 w:rsidRPr="008B1CCA">
        <w:rPr>
          <w:rFonts w:ascii="Trebuchet MS" w:eastAsia="Times New Roman" w:hAnsi="Trebuchet MS"/>
          <w:szCs w:val="24"/>
        </w:rPr>
        <w:t>operat terenowo-prawny</w:t>
      </w:r>
      <w:r w:rsidR="00A96795" w:rsidRPr="008B1CCA">
        <w:rPr>
          <w:rFonts w:ascii="Trebuchet MS" w:eastAsia="Times New Roman" w:hAnsi="Trebuchet MS"/>
          <w:szCs w:val="24"/>
        </w:rPr>
        <w:t>,</w:t>
      </w:r>
      <w:r w:rsidR="00EE50D9" w:rsidRPr="008B1CCA">
        <w:rPr>
          <w:rFonts w:ascii="Trebuchet MS" w:eastAsia="Times New Roman" w:hAnsi="Trebuchet MS"/>
          <w:szCs w:val="24"/>
        </w:rPr>
        <w:t xml:space="preserve"> przygotowany zgodnie z</w:t>
      </w:r>
      <w:r w:rsidR="00845E92">
        <w:rPr>
          <w:rFonts w:ascii="Trebuchet MS" w:eastAsia="Times New Roman" w:hAnsi="Trebuchet MS"/>
          <w:szCs w:val="24"/>
        </w:rPr>
        <w:t xml:space="preserve"> wytycznymi</w:t>
      </w:r>
      <w:r w:rsidR="00641CFB">
        <w:rPr>
          <w:rFonts w:ascii="Trebuchet MS" w:eastAsia="Times New Roman" w:hAnsi="Trebuchet MS"/>
          <w:szCs w:val="24"/>
        </w:rPr>
        <w:t xml:space="preserve"> Zamawiającego zawartymi w niniejszym opracowaniu</w:t>
      </w:r>
      <w:r w:rsidRPr="008B1CCA">
        <w:rPr>
          <w:rFonts w:ascii="Trebuchet MS" w:eastAsia="Times New Roman" w:hAnsi="Trebuchet MS"/>
          <w:szCs w:val="24"/>
        </w:rPr>
        <w:t xml:space="preserve">, </w:t>
      </w:r>
    </w:p>
    <w:p w14:paraId="04AAB5D0" w14:textId="77777777" w:rsidR="00357C55" w:rsidRPr="00357C55" w:rsidRDefault="00357C55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 w:rsidRPr="00A96795">
        <w:rPr>
          <w:rFonts w:ascii="Trebuchet MS" w:eastAsia="Times New Roman" w:hAnsi="Trebuchet MS"/>
          <w:szCs w:val="24"/>
        </w:rPr>
        <w:t>2 egz</w:t>
      </w:r>
      <w:r w:rsidRPr="00357C55">
        <w:rPr>
          <w:rFonts w:ascii="Trebuchet MS" w:eastAsia="Times New Roman" w:hAnsi="Trebuchet MS"/>
          <w:szCs w:val="24"/>
        </w:rPr>
        <w:t>. zatwierdzonego Projektu Tymczasowej Organizacji Ruchu,</w:t>
      </w:r>
    </w:p>
    <w:p w14:paraId="397C7469" w14:textId="77777777" w:rsidR="00357C55" w:rsidRPr="007A69E0" w:rsidRDefault="00357C55" w:rsidP="008426CB">
      <w:pPr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eastAsia="Times New Roman" w:hAnsi="Trebuchet MS"/>
          <w:szCs w:val="24"/>
        </w:rPr>
      </w:pPr>
      <w:r w:rsidRPr="007A69E0">
        <w:rPr>
          <w:rFonts w:ascii="Trebuchet MS" w:eastAsia="Times New Roman" w:hAnsi="Trebuchet MS"/>
          <w:szCs w:val="24"/>
        </w:rPr>
        <w:t xml:space="preserve">oświadczenie o posiadanym prawie do dysponowania nieruchomością na cele budowlane, </w:t>
      </w:r>
    </w:p>
    <w:p w14:paraId="768AA959" w14:textId="3ED1DF93" w:rsidR="00357C55" w:rsidRPr="00357C55" w:rsidRDefault="00357C55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357C55">
        <w:rPr>
          <w:rFonts w:ascii="Trebuchet MS" w:hAnsi="Trebuchet MS"/>
        </w:rPr>
        <w:t>komplet</w:t>
      </w:r>
      <w:r w:rsidR="00761422">
        <w:rPr>
          <w:rFonts w:ascii="Trebuchet MS" w:hAnsi="Trebuchet MS"/>
        </w:rPr>
        <w:t xml:space="preserve"> uzyskanych decyzji i</w:t>
      </w:r>
      <w:r w:rsidRPr="00357C55">
        <w:rPr>
          <w:rFonts w:ascii="Trebuchet MS" w:hAnsi="Trebuchet MS"/>
        </w:rPr>
        <w:t xml:space="preserve"> uzgodnień </w:t>
      </w:r>
      <w:r w:rsidR="00761422">
        <w:rPr>
          <w:rFonts w:ascii="Trebuchet MS" w:hAnsi="Trebuchet MS"/>
        </w:rPr>
        <w:t xml:space="preserve">w tym </w:t>
      </w:r>
      <w:r w:rsidRPr="00357C55">
        <w:rPr>
          <w:rFonts w:ascii="Trebuchet MS" w:hAnsi="Trebuchet MS"/>
        </w:rPr>
        <w:t xml:space="preserve">branżowych, </w:t>
      </w:r>
      <w:r w:rsidR="00761422">
        <w:rPr>
          <w:rFonts w:ascii="Trebuchet MS" w:hAnsi="Trebuchet MS"/>
        </w:rPr>
        <w:t>np.</w:t>
      </w:r>
      <w:r w:rsidRPr="00357C55">
        <w:rPr>
          <w:rFonts w:ascii="Trebuchet MS" w:hAnsi="Trebuchet MS"/>
        </w:rPr>
        <w:t xml:space="preserve"> protokół </w:t>
      </w:r>
      <w:r w:rsidR="00A73FD2">
        <w:rPr>
          <w:rFonts w:ascii="Trebuchet MS" w:hAnsi="Trebuchet MS"/>
        </w:rPr>
        <w:t>z</w:t>
      </w:r>
      <w:r w:rsidR="00281195">
        <w:rPr>
          <w:rFonts w:ascii="Trebuchet MS" w:hAnsi="Trebuchet MS"/>
        </w:rPr>
        <w:t> </w:t>
      </w:r>
      <w:r w:rsidR="00291BCA">
        <w:rPr>
          <w:rFonts w:ascii="Trebuchet MS" w:hAnsi="Trebuchet MS"/>
        </w:rPr>
        <w:t>Narad</w:t>
      </w:r>
      <w:r w:rsidR="00A73FD2">
        <w:rPr>
          <w:rFonts w:ascii="Trebuchet MS" w:hAnsi="Trebuchet MS"/>
        </w:rPr>
        <w:t>y</w:t>
      </w:r>
      <w:r w:rsidR="00291BCA">
        <w:rPr>
          <w:rFonts w:ascii="Trebuchet MS" w:hAnsi="Trebuchet MS"/>
        </w:rPr>
        <w:t xml:space="preserve"> Koordynacyjn</w:t>
      </w:r>
      <w:r w:rsidR="00A73FD2">
        <w:rPr>
          <w:rFonts w:ascii="Trebuchet MS" w:hAnsi="Trebuchet MS"/>
        </w:rPr>
        <w:t>ej</w:t>
      </w:r>
      <w:r w:rsidRPr="00357C55">
        <w:rPr>
          <w:rFonts w:ascii="Trebuchet MS" w:hAnsi="Trebuchet MS"/>
        </w:rPr>
        <w:t>,</w:t>
      </w:r>
    </w:p>
    <w:p w14:paraId="6203CC01" w14:textId="090383AD" w:rsidR="00357C55" w:rsidRPr="005246DB" w:rsidRDefault="00357C55" w:rsidP="00A73D80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5246DB">
        <w:rPr>
          <w:rFonts w:ascii="Trebuchet MS" w:hAnsi="Trebuchet MS"/>
        </w:rPr>
        <w:t>decyzję o środowiskowych uwarunkowaniach zgody na realizację przedsięwzięcia –</w:t>
      </w:r>
      <w:r w:rsidR="0060107B" w:rsidRPr="005246DB">
        <w:rPr>
          <w:rFonts w:ascii="Trebuchet MS" w:hAnsi="Trebuchet MS"/>
        </w:rPr>
        <w:t xml:space="preserve"> </w:t>
      </w:r>
      <w:r w:rsidRPr="005246DB">
        <w:rPr>
          <w:rFonts w:ascii="Trebuchet MS" w:hAnsi="Trebuchet MS"/>
        </w:rPr>
        <w:t>w razie konieczności uzyskania,</w:t>
      </w:r>
    </w:p>
    <w:p w14:paraId="3354EC55" w14:textId="2E3803A5" w:rsidR="00ED314C" w:rsidRPr="005246DB" w:rsidRDefault="00ED314C" w:rsidP="00A73D80">
      <w:pPr>
        <w:pStyle w:val="Akapitzlist"/>
        <w:numPr>
          <w:ilvl w:val="0"/>
          <w:numId w:val="16"/>
        </w:numPr>
        <w:jc w:val="both"/>
        <w:rPr>
          <w:rFonts w:ascii="Trebuchet MS" w:hAnsi="Trebuchet MS"/>
        </w:rPr>
      </w:pPr>
      <w:r w:rsidRPr="005246DB">
        <w:rPr>
          <w:rFonts w:ascii="Trebuchet MS" w:hAnsi="Trebuchet MS"/>
        </w:rPr>
        <w:t>prawomocną decyzję o ustaleniu lokalizacji inwestycji celu publicznego</w:t>
      </w:r>
      <w:r w:rsidR="00A0786A" w:rsidRPr="005246DB">
        <w:rPr>
          <w:rFonts w:ascii="Trebuchet MS" w:hAnsi="Trebuchet MS"/>
        </w:rPr>
        <w:t>,</w:t>
      </w:r>
      <w:r w:rsidRPr="005246DB">
        <w:rPr>
          <w:rFonts w:ascii="Trebuchet MS" w:hAnsi="Trebuchet MS"/>
        </w:rPr>
        <w:t xml:space="preserve"> zgodnie z Ustawą z dn. 27.03.2003 r. o planowaniu i zagospodarowaniu przestrzennym</w:t>
      </w:r>
      <w:r w:rsidR="00A73D80" w:rsidRPr="005246DB">
        <w:rPr>
          <w:rFonts w:ascii="Trebuchet MS" w:hAnsi="Trebuchet MS"/>
        </w:rPr>
        <w:t xml:space="preserve"> – w razie konieczności uzyskania,</w:t>
      </w:r>
    </w:p>
    <w:p w14:paraId="7947484C" w14:textId="742D1984" w:rsidR="00D82B23" w:rsidRPr="005246DB" w:rsidRDefault="00154C78" w:rsidP="00A73D80">
      <w:pPr>
        <w:pStyle w:val="Akapitzlist"/>
        <w:numPr>
          <w:ilvl w:val="0"/>
          <w:numId w:val="16"/>
        </w:numPr>
        <w:ind w:hanging="420"/>
        <w:jc w:val="both"/>
        <w:rPr>
          <w:rFonts w:ascii="Trebuchet MS" w:hAnsi="Trebuchet MS"/>
        </w:rPr>
      </w:pPr>
      <w:r w:rsidRPr="005246DB">
        <w:rPr>
          <w:rFonts w:ascii="Trebuchet MS" w:hAnsi="Trebuchet MS"/>
        </w:rPr>
        <w:lastRenderedPageBreak/>
        <w:t>ostateczną</w:t>
      </w:r>
      <w:r w:rsidR="00D82B23" w:rsidRPr="005246DB">
        <w:rPr>
          <w:rFonts w:ascii="Trebuchet MS" w:hAnsi="Trebuchet MS"/>
        </w:rPr>
        <w:t xml:space="preserve"> decyzję pozwolenia wodno-prawnego – w razie konieczności uzyskania,</w:t>
      </w:r>
    </w:p>
    <w:p w14:paraId="566FC584" w14:textId="0692920F" w:rsidR="00357C55" w:rsidRPr="007C00F2" w:rsidRDefault="00307056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>
        <w:rPr>
          <w:rFonts w:ascii="Trebuchet MS" w:hAnsi="Trebuchet MS"/>
        </w:rPr>
        <w:t>ostateczną</w:t>
      </w:r>
      <w:r w:rsidR="00357C55" w:rsidRPr="00357C55">
        <w:rPr>
          <w:rFonts w:ascii="Trebuchet MS" w:hAnsi="Trebuchet MS"/>
        </w:rPr>
        <w:t xml:space="preserve"> decyzję o pozwoleniu na budowę</w:t>
      </w:r>
      <w:r w:rsidR="00A32006" w:rsidRPr="00A32006">
        <w:rPr>
          <w:rFonts w:ascii="Trebuchet MS" w:hAnsi="Trebuchet MS"/>
        </w:rPr>
        <w:t>/zaświadczenie o braku podstaw do wniesienia sprzeciwu</w:t>
      </w:r>
      <w:r w:rsidR="004E1066" w:rsidRPr="004E1066">
        <w:rPr>
          <w:rFonts w:ascii="Trebuchet MS" w:hAnsi="Trebuchet MS"/>
        </w:rPr>
        <w:t>,</w:t>
      </w:r>
    </w:p>
    <w:p w14:paraId="18F92E13" w14:textId="1A31E89B" w:rsidR="00357C55" w:rsidRPr="002C5674" w:rsidRDefault="00154C78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281195">
        <w:rPr>
          <w:rFonts w:ascii="Trebuchet MS" w:hAnsi="Trebuchet MS"/>
        </w:rPr>
        <w:t>ostateczn</w:t>
      </w:r>
      <w:r w:rsidR="00281195" w:rsidRPr="00281195">
        <w:rPr>
          <w:rFonts w:ascii="Trebuchet MS" w:hAnsi="Trebuchet MS"/>
        </w:rPr>
        <w:t>e</w:t>
      </w:r>
      <w:r w:rsidR="00357C55" w:rsidRPr="00281195">
        <w:rPr>
          <w:rFonts w:ascii="Trebuchet MS" w:hAnsi="Trebuchet MS"/>
        </w:rPr>
        <w:t xml:space="preserve"> decyzje administracyjne</w:t>
      </w:r>
      <w:r w:rsidR="00A0786A" w:rsidRPr="002C5674">
        <w:rPr>
          <w:rFonts w:ascii="Trebuchet MS" w:hAnsi="Trebuchet MS"/>
        </w:rPr>
        <w:t>,</w:t>
      </w:r>
      <w:r w:rsidR="00357C55" w:rsidRPr="002C5674">
        <w:rPr>
          <w:rFonts w:ascii="Trebuchet MS" w:hAnsi="Trebuchet MS"/>
        </w:rPr>
        <w:t xml:space="preserve"> zezwalające na usunięcie zieleni</w:t>
      </w:r>
      <w:r w:rsidR="00A0786A" w:rsidRPr="002C5674">
        <w:rPr>
          <w:rFonts w:ascii="Trebuchet MS" w:hAnsi="Trebuchet MS"/>
        </w:rPr>
        <w:t>,</w:t>
      </w:r>
      <w:r w:rsidR="00357C55" w:rsidRPr="002C5674">
        <w:rPr>
          <w:rFonts w:ascii="Trebuchet MS" w:hAnsi="Trebuchet MS"/>
        </w:rPr>
        <w:t xml:space="preserve"> kolidującej z zaprojektowaną inwestycją lub oświadczenie o braku konieczności wycinki drzew i</w:t>
      </w:r>
      <w:r w:rsidR="00281195">
        <w:rPr>
          <w:rFonts w:ascii="Trebuchet MS" w:hAnsi="Trebuchet MS"/>
        </w:rPr>
        <w:t xml:space="preserve"> </w:t>
      </w:r>
      <w:r w:rsidR="00357C55" w:rsidRPr="002C5674">
        <w:rPr>
          <w:rFonts w:ascii="Trebuchet MS" w:hAnsi="Trebuchet MS"/>
        </w:rPr>
        <w:t>krzewów</w:t>
      </w:r>
      <w:r w:rsidR="00281195">
        <w:rPr>
          <w:rFonts w:ascii="Trebuchet MS" w:hAnsi="Trebuchet MS"/>
        </w:rPr>
        <w:t>,</w:t>
      </w:r>
      <w:r w:rsidR="007A69E0" w:rsidRPr="002C5674">
        <w:rPr>
          <w:rFonts w:ascii="Trebuchet MS" w:hAnsi="Trebuchet MS"/>
        </w:rPr>
        <w:t xml:space="preserve"> złożone pod rygorem odpowiedzialności </w:t>
      </w:r>
      <w:r w:rsidR="003057C1" w:rsidRPr="002C5674">
        <w:rPr>
          <w:rFonts w:ascii="Trebuchet MS" w:hAnsi="Trebuchet MS"/>
        </w:rPr>
        <w:t xml:space="preserve">odszkodowawczej, o której mowa w pkt 1 lit. </w:t>
      </w:r>
      <w:r w:rsidR="0003215F">
        <w:rPr>
          <w:rFonts w:ascii="Trebuchet MS" w:hAnsi="Trebuchet MS"/>
        </w:rPr>
        <w:t>f</w:t>
      </w:r>
      <w:r w:rsidR="003057C1" w:rsidRPr="002C5674">
        <w:rPr>
          <w:rFonts w:ascii="Trebuchet MS" w:hAnsi="Trebuchet MS"/>
        </w:rPr>
        <w:t>)</w:t>
      </w:r>
      <w:r w:rsidR="00281195">
        <w:rPr>
          <w:rFonts w:ascii="Trebuchet MS" w:hAnsi="Trebuchet MS"/>
        </w:rPr>
        <w:t>,</w:t>
      </w:r>
    </w:p>
    <w:p w14:paraId="2A694F91" w14:textId="39B88F86" w:rsidR="00357C55" w:rsidRDefault="00357C55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357C55">
        <w:rPr>
          <w:rFonts w:ascii="Trebuchet MS" w:hAnsi="Trebuchet MS"/>
        </w:rPr>
        <w:t>oświadczenie projektanta o kompletności dokumentacji</w:t>
      </w:r>
      <w:r w:rsidR="00281195">
        <w:rPr>
          <w:rFonts w:ascii="Trebuchet MS" w:hAnsi="Trebuchet MS"/>
        </w:rPr>
        <w:t>,</w:t>
      </w:r>
    </w:p>
    <w:p w14:paraId="34A31D1A" w14:textId="5FFF91A5" w:rsidR="000B7C90" w:rsidRPr="008B1CCA" w:rsidRDefault="000B7C90" w:rsidP="008426CB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426" w:hanging="426"/>
        <w:jc w:val="both"/>
        <w:rPr>
          <w:rFonts w:ascii="Trebuchet MS" w:hAnsi="Trebuchet MS"/>
        </w:rPr>
      </w:pPr>
      <w:r w:rsidRPr="008B1CCA">
        <w:rPr>
          <w:rFonts w:ascii="Trebuchet MS" w:hAnsi="Trebuchet MS"/>
        </w:rPr>
        <w:t xml:space="preserve">Oświadczenie projektanta </w:t>
      </w:r>
      <w:r w:rsidR="00CE5A85">
        <w:rPr>
          <w:rFonts w:ascii="Trebuchet MS" w:hAnsi="Trebuchet MS"/>
        </w:rPr>
        <w:t xml:space="preserve">oraz projektanta sprawdzającego </w:t>
      </w:r>
      <w:r w:rsidRPr="008B1CCA">
        <w:rPr>
          <w:rFonts w:ascii="Trebuchet MS" w:hAnsi="Trebuchet MS"/>
        </w:rPr>
        <w:t xml:space="preserve">o sporządzeniu </w:t>
      </w:r>
      <w:r w:rsidR="00CE5A85">
        <w:rPr>
          <w:rFonts w:ascii="Trebuchet MS" w:hAnsi="Trebuchet MS"/>
        </w:rPr>
        <w:t xml:space="preserve">oraz sprawdzeniu </w:t>
      </w:r>
      <w:r w:rsidRPr="008B1CCA">
        <w:rPr>
          <w:rFonts w:ascii="Trebuchet MS" w:hAnsi="Trebuchet MS"/>
        </w:rPr>
        <w:t>projektu technicznego.</w:t>
      </w:r>
    </w:p>
    <w:p w14:paraId="74B2BCD9" w14:textId="77777777" w:rsidR="005B06D9" w:rsidRPr="00403CAC" w:rsidRDefault="005B06D9" w:rsidP="008426CB">
      <w:pPr>
        <w:tabs>
          <w:tab w:val="left" w:pos="623"/>
        </w:tabs>
        <w:spacing w:before="240" w:line="276" w:lineRule="auto"/>
        <w:jc w:val="both"/>
        <w:rPr>
          <w:rFonts w:ascii="Trebuchet MS" w:eastAsia="Times New Roman" w:hAnsi="Trebuchet MS"/>
          <w:b/>
          <w:szCs w:val="24"/>
          <w:u w:val="single"/>
        </w:rPr>
      </w:pPr>
      <w:r w:rsidRPr="008B1CCA">
        <w:rPr>
          <w:rFonts w:ascii="Trebuchet MS" w:eastAsia="Times New Roman" w:hAnsi="Trebuchet MS"/>
          <w:b/>
          <w:szCs w:val="24"/>
          <w:u w:val="single"/>
        </w:rPr>
        <w:t>Uwaga:</w:t>
      </w:r>
    </w:p>
    <w:p w14:paraId="153ABAA9" w14:textId="52FED748" w:rsidR="005B06D9" w:rsidRPr="00403CAC" w:rsidRDefault="005B06D9" w:rsidP="008426CB">
      <w:pPr>
        <w:pStyle w:val="Lista"/>
        <w:spacing w:after="0" w:line="276" w:lineRule="auto"/>
        <w:jc w:val="both"/>
        <w:rPr>
          <w:rFonts w:ascii="Trebuchet MS" w:hAnsi="Trebuchet MS" w:cs="Times New Roman"/>
          <w:szCs w:val="24"/>
        </w:rPr>
      </w:pPr>
      <w:r w:rsidRPr="00403CAC">
        <w:rPr>
          <w:rFonts w:ascii="Trebuchet MS" w:hAnsi="Trebuchet MS" w:cs="Times New Roman"/>
          <w:b/>
          <w:szCs w:val="24"/>
        </w:rPr>
        <w:t>Żądania</w:t>
      </w:r>
      <w:r w:rsidR="00A0786A">
        <w:rPr>
          <w:rFonts w:ascii="Trebuchet MS" w:hAnsi="Trebuchet MS" w:cs="Times New Roman"/>
          <w:b/>
          <w:szCs w:val="24"/>
        </w:rPr>
        <w:t>,</w:t>
      </w:r>
      <w:r w:rsidRPr="00403CAC">
        <w:rPr>
          <w:rFonts w:ascii="Trebuchet MS" w:hAnsi="Trebuchet MS" w:cs="Times New Roman"/>
          <w:b/>
          <w:szCs w:val="24"/>
        </w:rPr>
        <w:t xml:space="preserve"> warunkujące</w:t>
      </w:r>
      <w:r w:rsidR="004E1066">
        <w:rPr>
          <w:rFonts w:ascii="Trebuchet MS" w:hAnsi="Trebuchet MS" w:cs="Times New Roman"/>
          <w:b/>
          <w:szCs w:val="24"/>
        </w:rPr>
        <w:t xml:space="preserve"> </w:t>
      </w:r>
      <w:r w:rsidRPr="00403CAC">
        <w:rPr>
          <w:rFonts w:ascii="Trebuchet MS" w:hAnsi="Trebuchet MS" w:cs="Times New Roman"/>
          <w:b/>
          <w:szCs w:val="24"/>
        </w:rPr>
        <w:t>uzyskani</w:t>
      </w:r>
      <w:r w:rsidR="004E1066">
        <w:rPr>
          <w:rFonts w:ascii="Trebuchet MS" w:hAnsi="Trebuchet MS" w:cs="Times New Roman"/>
          <w:b/>
          <w:szCs w:val="24"/>
        </w:rPr>
        <w:t>e</w:t>
      </w:r>
      <w:r w:rsidRPr="00403CAC">
        <w:rPr>
          <w:rFonts w:ascii="Trebuchet MS" w:hAnsi="Trebuchet MS" w:cs="Times New Roman"/>
          <w:b/>
          <w:szCs w:val="24"/>
        </w:rPr>
        <w:t xml:space="preserve"> zgody na użyczenie nieruchomości dla potrzeb budowy kanalizacji</w:t>
      </w:r>
      <w:r w:rsidR="00A0786A">
        <w:rPr>
          <w:rFonts w:ascii="Trebuchet MS" w:hAnsi="Trebuchet MS" w:cs="Times New Roman"/>
          <w:b/>
          <w:szCs w:val="24"/>
        </w:rPr>
        <w:t>,</w:t>
      </w:r>
      <w:r w:rsidRPr="00403CAC">
        <w:rPr>
          <w:rFonts w:ascii="Trebuchet MS" w:hAnsi="Trebuchet MS" w:cs="Times New Roman"/>
          <w:b/>
          <w:szCs w:val="24"/>
        </w:rPr>
        <w:t xml:space="preserve"> należy każdorazowo uzgodnić z Zamawiającym</w:t>
      </w:r>
      <w:r w:rsidR="00281BF5" w:rsidRPr="00403CAC">
        <w:rPr>
          <w:rFonts w:ascii="Trebuchet MS" w:hAnsi="Trebuchet MS" w:cs="Times New Roman"/>
          <w:b/>
          <w:szCs w:val="24"/>
        </w:rPr>
        <w:t>,</w:t>
      </w:r>
      <w:r w:rsidRPr="00403CAC">
        <w:rPr>
          <w:rFonts w:ascii="Trebuchet MS" w:hAnsi="Trebuchet MS" w:cs="Times New Roman"/>
          <w:b/>
          <w:szCs w:val="24"/>
        </w:rPr>
        <w:t xml:space="preserve"> z</w:t>
      </w:r>
      <w:r w:rsidR="00A0786A">
        <w:rPr>
          <w:rFonts w:ascii="Trebuchet MS" w:hAnsi="Trebuchet MS" w:cs="Times New Roman"/>
          <w:b/>
          <w:szCs w:val="24"/>
        </w:rPr>
        <w:t> </w:t>
      </w:r>
      <w:r w:rsidRPr="00403CAC">
        <w:rPr>
          <w:rFonts w:ascii="Trebuchet MS" w:hAnsi="Trebuchet MS" w:cs="Times New Roman"/>
          <w:b/>
          <w:szCs w:val="24"/>
        </w:rPr>
        <w:t>odpowiednim wyprzedzeniem</w:t>
      </w:r>
      <w:r w:rsidR="00A0786A">
        <w:rPr>
          <w:rFonts w:ascii="Trebuchet MS" w:hAnsi="Trebuchet MS" w:cs="Times New Roman"/>
          <w:b/>
          <w:szCs w:val="24"/>
        </w:rPr>
        <w:t>,</w:t>
      </w:r>
      <w:r w:rsidRPr="00403CAC">
        <w:rPr>
          <w:rFonts w:ascii="Trebuchet MS" w:hAnsi="Trebuchet MS" w:cs="Times New Roman"/>
          <w:b/>
          <w:szCs w:val="24"/>
        </w:rPr>
        <w:t xml:space="preserve"> umożliwiającym Zamawiającemu podejmowanie decyzji</w:t>
      </w:r>
      <w:r w:rsidR="00A0786A">
        <w:rPr>
          <w:rFonts w:ascii="Trebuchet MS" w:hAnsi="Trebuchet MS" w:cs="Times New Roman"/>
          <w:b/>
          <w:szCs w:val="24"/>
        </w:rPr>
        <w:t>,</w:t>
      </w:r>
      <w:r w:rsidRPr="00403CAC">
        <w:rPr>
          <w:rFonts w:ascii="Trebuchet MS" w:hAnsi="Trebuchet MS" w:cs="Times New Roman"/>
          <w:b/>
          <w:szCs w:val="24"/>
        </w:rPr>
        <w:t xml:space="preserve"> dotyczących dodatkowych warunków.</w:t>
      </w:r>
    </w:p>
    <w:p w14:paraId="6AB7C484" w14:textId="16845837" w:rsidR="005B06D9" w:rsidRPr="00403CAC" w:rsidRDefault="005B06D9" w:rsidP="008426CB">
      <w:pPr>
        <w:spacing w:before="240" w:line="276" w:lineRule="auto"/>
        <w:jc w:val="both"/>
        <w:rPr>
          <w:rFonts w:ascii="Trebuchet MS" w:hAnsi="Trebuchet MS"/>
          <w:szCs w:val="24"/>
        </w:rPr>
      </w:pPr>
      <w:r w:rsidRPr="00403CAC">
        <w:rPr>
          <w:rFonts w:ascii="Trebuchet MS" w:hAnsi="Trebuchet MS"/>
          <w:szCs w:val="24"/>
        </w:rPr>
        <w:t>Całość opracowania należy dostarczyć</w:t>
      </w:r>
      <w:r w:rsidR="0060107B">
        <w:rPr>
          <w:rFonts w:ascii="Trebuchet MS" w:hAnsi="Trebuchet MS"/>
          <w:szCs w:val="24"/>
        </w:rPr>
        <w:t xml:space="preserve"> również </w:t>
      </w:r>
      <w:r w:rsidRPr="00403CAC">
        <w:rPr>
          <w:rFonts w:ascii="Trebuchet MS" w:hAnsi="Trebuchet MS"/>
          <w:szCs w:val="24"/>
        </w:rPr>
        <w:t xml:space="preserve">w formie elektronicznej na nośniku </w:t>
      </w:r>
      <w:r w:rsidR="00DF6BB3">
        <w:rPr>
          <w:rFonts w:ascii="Trebuchet MS" w:hAnsi="Trebuchet MS"/>
          <w:szCs w:val="24"/>
        </w:rPr>
        <w:t>pendrive</w:t>
      </w:r>
      <w:r w:rsidRPr="00403CAC">
        <w:rPr>
          <w:rFonts w:ascii="Trebuchet MS" w:hAnsi="Trebuchet MS"/>
          <w:szCs w:val="24"/>
        </w:rPr>
        <w:t>:</w:t>
      </w:r>
    </w:p>
    <w:p w14:paraId="26FAEB4C" w14:textId="1595CA50" w:rsidR="005B06D9" w:rsidRPr="00403CAC" w:rsidRDefault="005B06D9" w:rsidP="008426CB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dokumentacja projektowa w formacie plików dxf, dwg i shp, pdf</w:t>
      </w:r>
      <w:r w:rsidR="00A0786A">
        <w:rPr>
          <w:rFonts w:ascii="Trebuchet MS" w:hAnsi="Trebuchet MS"/>
        </w:rPr>
        <w:t>,</w:t>
      </w:r>
    </w:p>
    <w:p w14:paraId="0321994E" w14:textId="5D333B94" w:rsidR="005B06D9" w:rsidRPr="00403CAC" w:rsidRDefault="005B06D9" w:rsidP="008426CB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rebuchet MS" w:hAnsi="Trebuchet MS"/>
        </w:rPr>
      </w:pPr>
      <w:r w:rsidRPr="00403CAC">
        <w:rPr>
          <w:rFonts w:ascii="Trebuchet MS" w:hAnsi="Trebuchet MS"/>
        </w:rPr>
        <w:t>dokumentacja opisowa w formacie plików doc, pdf</w:t>
      </w:r>
      <w:r w:rsidR="00A0786A">
        <w:rPr>
          <w:rFonts w:ascii="Trebuchet MS" w:hAnsi="Trebuchet MS"/>
        </w:rPr>
        <w:t>,</w:t>
      </w:r>
    </w:p>
    <w:p w14:paraId="1E879AFC" w14:textId="07DEC5EF" w:rsidR="00A16299" w:rsidRDefault="00A0786A" w:rsidP="008426CB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rebuchet MS" w:hAnsi="Trebuchet MS"/>
        </w:rPr>
      </w:pPr>
      <w:r>
        <w:rPr>
          <w:rFonts w:ascii="Trebuchet MS" w:hAnsi="Trebuchet MS"/>
        </w:rPr>
        <w:t>K</w:t>
      </w:r>
      <w:r w:rsidR="005B06D9" w:rsidRPr="00403CAC">
        <w:rPr>
          <w:rFonts w:ascii="Trebuchet MS" w:hAnsi="Trebuchet MS"/>
        </w:rPr>
        <w:t xml:space="preserve">osztorys </w:t>
      </w:r>
      <w:r>
        <w:rPr>
          <w:rFonts w:ascii="Trebuchet MS" w:hAnsi="Trebuchet MS"/>
        </w:rPr>
        <w:t>I</w:t>
      </w:r>
      <w:r w:rsidR="005B06D9" w:rsidRPr="00403CAC">
        <w:rPr>
          <w:rFonts w:ascii="Trebuchet MS" w:hAnsi="Trebuchet MS"/>
        </w:rPr>
        <w:t>nwestorski, przedmiary w formacie plików pdf, oraz w wersji edytowalnej (kst lub ath)</w:t>
      </w:r>
      <w:r>
        <w:rPr>
          <w:rFonts w:ascii="Trebuchet MS" w:hAnsi="Trebuchet MS"/>
        </w:rPr>
        <w:t>,</w:t>
      </w:r>
      <w:r w:rsidR="005B06D9" w:rsidRPr="00403CAC">
        <w:rPr>
          <w:rFonts w:ascii="Trebuchet MS" w:hAnsi="Trebuchet MS"/>
        </w:rPr>
        <w:t xml:space="preserve"> w postaci scalonej</w:t>
      </w:r>
      <w:r>
        <w:rPr>
          <w:rFonts w:ascii="Trebuchet MS" w:hAnsi="Trebuchet MS"/>
        </w:rPr>
        <w:t>,</w:t>
      </w:r>
      <w:r w:rsidR="005B06D9" w:rsidRPr="00403CAC">
        <w:rPr>
          <w:rFonts w:ascii="Trebuchet MS" w:hAnsi="Trebuchet MS"/>
        </w:rPr>
        <w:t xml:space="preserve"> umożliwiającej </w:t>
      </w:r>
      <w:r w:rsidR="006063E9" w:rsidRPr="00403CAC">
        <w:rPr>
          <w:rFonts w:ascii="Trebuchet MS" w:hAnsi="Trebuchet MS"/>
        </w:rPr>
        <w:t>ich edycję w</w:t>
      </w:r>
      <w:r>
        <w:rPr>
          <w:rFonts w:ascii="Trebuchet MS" w:hAnsi="Trebuchet MS"/>
        </w:rPr>
        <w:t> </w:t>
      </w:r>
      <w:r w:rsidR="006063E9" w:rsidRPr="00403CAC">
        <w:rPr>
          <w:rFonts w:ascii="Trebuchet MS" w:hAnsi="Trebuchet MS"/>
        </w:rPr>
        <w:t>programie MS Excel.</w:t>
      </w:r>
    </w:p>
    <w:p w14:paraId="7C6A7350" w14:textId="075C6F22" w:rsidR="002D14B5" w:rsidRDefault="002D14B5" w:rsidP="008426CB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rebuchet MS" w:hAnsi="Trebuchet MS"/>
        </w:rPr>
      </w:pPr>
      <w:r>
        <w:rPr>
          <w:rFonts w:ascii="Trebuchet MS" w:hAnsi="Trebuchet MS"/>
        </w:rPr>
        <w:t>Wszystkie uzyskane uzgodnienia/pozwolenia/decyzje</w:t>
      </w:r>
      <w:r w:rsidR="00682037">
        <w:rPr>
          <w:rFonts w:ascii="Trebuchet MS" w:hAnsi="Trebuchet MS"/>
        </w:rPr>
        <w:t xml:space="preserve"> w formacie pdf</w:t>
      </w:r>
      <w:r w:rsidR="00F54991">
        <w:rPr>
          <w:rFonts w:ascii="Trebuchet MS" w:hAnsi="Trebuchet MS"/>
        </w:rPr>
        <w:t>.</w:t>
      </w:r>
    </w:p>
    <w:p w14:paraId="62ED0E60" w14:textId="77777777" w:rsidR="00A83916" w:rsidRPr="00A83916" w:rsidRDefault="00A83916" w:rsidP="00A83916"/>
    <w:p w14:paraId="23AF8285" w14:textId="77777777" w:rsidR="00A83916" w:rsidRPr="00A83916" w:rsidRDefault="00A83916" w:rsidP="00A83916"/>
    <w:p w14:paraId="084FFA33" w14:textId="77777777" w:rsidR="00A83916" w:rsidRPr="00A83916" w:rsidRDefault="00A83916" w:rsidP="00A83916"/>
    <w:p w14:paraId="1120000B" w14:textId="582DD9FC" w:rsidR="00A83916" w:rsidRPr="00A83916" w:rsidRDefault="00A83916" w:rsidP="00A83916">
      <w:pPr>
        <w:rPr>
          <w:rFonts w:ascii="Trebuchet MS" w:hAnsi="Trebuchet MS"/>
          <w:sz w:val="20"/>
        </w:rPr>
      </w:pPr>
      <w:r w:rsidRPr="00A83916">
        <w:rPr>
          <w:rFonts w:ascii="Trebuchet MS" w:hAnsi="Trebuchet MS"/>
          <w:sz w:val="20"/>
        </w:rPr>
        <w:t>Załączniki:</w:t>
      </w:r>
    </w:p>
    <w:p w14:paraId="005F3F55" w14:textId="77777777" w:rsidR="00A83916" w:rsidRPr="00A83916" w:rsidRDefault="00A83916" w:rsidP="00A83916">
      <w:pPr>
        <w:rPr>
          <w:rFonts w:ascii="Trebuchet MS" w:hAnsi="Trebuchet MS"/>
          <w:sz w:val="20"/>
        </w:rPr>
      </w:pPr>
    </w:p>
    <w:p w14:paraId="725A0177" w14:textId="06EBDA3E" w:rsidR="000678F7" w:rsidRDefault="00A83916" w:rsidP="00A83916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="Trebuchet MS" w:hAnsi="Trebuchet MS" w:cs="Calibri"/>
          <w:sz w:val="20"/>
        </w:rPr>
      </w:pPr>
      <w:r w:rsidRPr="000678F7">
        <w:rPr>
          <w:rFonts w:ascii="Trebuchet MS" w:hAnsi="Trebuchet MS" w:cs="Calibri"/>
          <w:sz w:val="20"/>
        </w:rPr>
        <w:t xml:space="preserve">Plan sytuacyjny, </w:t>
      </w:r>
    </w:p>
    <w:p w14:paraId="09026A77" w14:textId="77777777" w:rsidR="000678F7" w:rsidRDefault="00A83916" w:rsidP="00A83916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="Trebuchet MS" w:hAnsi="Trebuchet MS" w:cs="Calibri"/>
          <w:sz w:val="20"/>
        </w:rPr>
      </w:pPr>
      <w:r w:rsidRPr="000678F7">
        <w:rPr>
          <w:rFonts w:ascii="Trebuchet MS" w:hAnsi="Trebuchet MS" w:cs="Calibri"/>
          <w:sz w:val="20"/>
        </w:rPr>
        <w:t>Warunki Techniczne Wykonania i Odbioru Sieci Kanalizacyjnych wydane przez COBRI INSTAL,</w:t>
      </w:r>
    </w:p>
    <w:p w14:paraId="31DDFA2E" w14:textId="4C103051" w:rsidR="000678F7" w:rsidRDefault="00A83916" w:rsidP="000678F7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="Trebuchet MS" w:hAnsi="Trebuchet MS" w:cs="Calibri"/>
          <w:sz w:val="20"/>
        </w:rPr>
      </w:pPr>
      <w:r w:rsidRPr="000678F7">
        <w:rPr>
          <w:rFonts w:ascii="Trebuchet MS" w:hAnsi="Trebuchet MS" w:cs="Calibri"/>
          <w:sz w:val="20"/>
        </w:rPr>
        <w:t>Instrukcja odbudowy nawierzchni drogowych</w:t>
      </w:r>
      <w:r w:rsidR="000678F7">
        <w:rPr>
          <w:rFonts w:ascii="Trebuchet MS" w:hAnsi="Trebuchet MS" w:cs="Calibri"/>
          <w:sz w:val="20"/>
        </w:rPr>
        <w:t>,</w:t>
      </w:r>
    </w:p>
    <w:p w14:paraId="529CF1D8" w14:textId="0392B271" w:rsidR="000702EB" w:rsidRDefault="000702EB" w:rsidP="000678F7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="Trebuchet MS" w:hAnsi="Trebuchet MS" w:cs="Calibri"/>
          <w:sz w:val="20"/>
        </w:rPr>
      </w:pPr>
      <w:r>
        <w:rPr>
          <w:rFonts w:ascii="Trebuchet MS" w:hAnsi="Trebuchet MS" w:cs="Calibri"/>
          <w:sz w:val="20"/>
        </w:rPr>
        <w:t xml:space="preserve">Kopia pisma </w:t>
      </w:r>
      <w:r w:rsidRPr="000702EB">
        <w:rPr>
          <w:rFonts w:ascii="Trebuchet MS" w:hAnsi="Trebuchet MS" w:cs="Calibri"/>
          <w:sz w:val="20"/>
        </w:rPr>
        <w:t>Katowickich Wodociągów S.A.: PW/2218/2027/RS/KZ z dnia 05.06.2017r.</w:t>
      </w:r>
    </w:p>
    <w:p w14:paraId="075E915C" w14:textId="35BF8A77" w:rsidR="00087814" w:rsidRPr="00451C09" w:rsidRDefault="00087814" w:rsidP="00907D27">
      <w:pPr>
        <w:pStyle w:val="Akapitzlist"/>
        <w:autoSpaceDE w:val="0"/>
        <w:autoSpaceDN w:val="0"/>
        <w:adjustRightInd w:val="0"/>
        <w:rPr>
          <w:rFonts w:ascii="Trebuchet MS" w:hAnsi="Trebuchet MS" w:cs="Calibri"/>
          <w:strike/>
          <w:sz w:val="20"/>
        </w:rPr>
      </w:pPr>
    </w:p>
    <w:p w14:paraId="7A066C53" w14:textId="77777777" w:rsidR="00A83916" w:rsidRDefault="00A83916" w:rsidP="00A83916">
      <w:pPr>
        <w:rPr>
          <w:rFonts w:ascii="Trebuchet MS" w:eastAsia="Times New Roman" w:hAnsi="Trebuchet MS"/>
          <w:szCs w:val="24"/>
        </w:rPr>
      </w:pPr>
    </w:p>
    <w:p w14:paraId="5A350566" w14:textId="77777777" w:rsidR="00A83916" w:rsidRPr="00A83916" w:rsidRDefault="00A83916" w:rsidP="00A83916"/>
    <w:sectPr w:rsidR="00A83916" w:rsidRPr="00A83916" w:rsidSect="00DB7BD9">
      <w:footerReference w:type="default" r:id="rId8"/>
      <w:footnotePr>
        <w:pos w:val="beneathText"/>
      </w:footnotePr>
      <w:pgSz w:w="11905" w:h="16837"/>
      <w:pgMar w:top="1134" w:right="1417" w:bottom="1134" w:left="1417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CE2F" w14:textId="77777777" w:rsidR="00570BE7" w:rsidRDefault="00570BE7">
      <w:r>
        <w:separator/>
      </w:r>
    </w:p>
  </w:endnote>
  <w:endnote w:type="continuationSeparator" w:id="0">
    <w:p w14:paraId="09E92D12" w14:textId="77777777" w:rsidR="00570BE7" w:rsidRDefault="0057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DMUI3Lg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CA1AF" w14:textId="58430FCA" w:rsidR="00DE6FE5" w:rsidRPr="00674A6C" w:rsidRDefault="00CC1679">
    <w:pPr>
      <w:pStyle w:val="Stopka"/>
      <w:jc w:val="center"/>
      <w:rPr>
        <w:rFonts w:ascii="Trebuchet MS" w:hAnsi="Trebuchet MS"/>
      </w:rPr>
    </w:pPr>
    <w:r w:rsidRPr="00674A6C">
      <w:rPr>
        <w:rFonts w:ascii="Trebuchet MS" w:hAnsi="Trebuchet MS"/>
      </w:rPr>
      <w:fldChar w:fldCharType="begin"/>
    </w:r>
    <w:r w:rsidR="00DE6FE5" w:rsidRPr="00674A6C">
      <w:rPr>
        <w:rFonts w:ascii="Trebuchet MS" w:hAnsi="Trebuchet MS"/>
      </w:rPr>
      <w:instrText xml:space="preserve"> PAGE   \* MERGEFORMAT </w:instrText>
    </w:r>
    <w:r w:rsidRPr="00674A6C">
      <w:rPr>
        <w:rFonts w:ascii="Trebuchet MS" w:hAnsi="Trebuchet MS"/>
      </w:rPr>
      <w:fldChar w:fldCharType="separate"/>
    </w:r>
    <w:r w:rsidR="001B021C">
      <w:rPr>
        <w:rFonts w:ascii="Trebuchet MS" w:hAnsi="Trebuchet MS"/>
        <w:noProof/>
      </w:rPr>
      <w:t>2</w:t>
    </w:r>
    <w:r w:rsidRPr="00674A6C">
      <w:rPr>
        <w:rFonts w:ascii="Trebuchet MS" w:hAnsi="Trebuchet MS"/>
      </w:rPr>
      <w:fldChar w:fldCharType="end"/>
    </w:r>
  </w:p>
  <w:p w14:paraId="74439C70" w14:textId="77777777" w:rsidR="00DE6FE5" w:rsidRPr="00C75862" w:rsidRDefault="00DE6FE5">
    <w:pPr>
      <w:pStyle w:val="Stopka"/>
      <w:pBdr>
        <w:top w:val="single" w:sz="1" w:space="1" w:color="000000"/>
      </w:pBdr>
      <w:rPr>
        <w:rFonts w:cs="StarSymbo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C00C6" w14:textId="77777777" w:rsidR="00570BE7" w:rsidRDefault="00570BE7">
      <w:r>
        <w:separator/>
      </w:r>
    </w:p>
  </w:footnote>
  <w:footnote w:type="continuationSeparator" w:id="0">
    <w:p w14:paraId="7440DE17" w14:textId="77777777" w:rsidR="00570BE7" w:rsidRDefault="0057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4E5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4" w15:restartNumberingAfterBreak="0">
    <w:nsid w:val="00000006"/>
    <w:multiLevelType w:val="multilevel"/>
    <w:tmpl w:val="8F9254A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Trebuchet MS" w:eastAsia="Times New Roman" w:hAnsi="Trebuchet MS" w:cs="Times New Roman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−"/>
      <w:lvlJc w:val="left"/>
      <w:pPr>
        <w:tabs>
          <w:tab w:val="num" w:pos="283"/>
        </w:tabs>
        <w:ind w:left="283" w:hanging="283"/>
      </w:pPr>
      <w:rPr>
        <w:rFonts w:ascii="ADMUI3Lg" w:hAnsi="ADMUI3Lg"/>
      </w:rPr>
    </w:lvl>
    <w:lvl w:ilvl="1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ADMUI3Lg" w:hAnsi="ADMUI3Lg"/>
      </w:rPr>
    </w:lvl>
    <w:lvl w:ilvl="2">
      <w:start w:val="1"/>
      <w:numFmt w:val="bullet"/>
      <w:lvlText w:val="−"/>
      <w:lvlJc w:val="left"/>
      <w:pPr>
        <w:tabs>
          <w:tab w:val="num" w:pos="850"/>
        </w:tabs>
        <w:ind w:left="850" w:hanging="283"/>
      </w:pPr>
      <w:rPr>
        <w:rFonts w:ascii="ADMUI3Lg" w:hAnsi="ADMUI3Lg"/>
      </w:rPr>
    </w:lvl>
    <w:lvl w:ilvl="3">
      <w:start w:val="1"/>
      <w:numFmt w:val="bullet"/>
      <w:lvlText w:val="−"/>
      <w:lvlJc w:val="left"/>
      <w:pPr>
        <w:tabs>
          <w:tab w:val="num" w:pos="1134"/>
        </w:tabs>
        <w:ind w:left="1134" w:hanging="283"/>
      </w:pPr>
      <w:rPr>
        <w:rFonts w:ascii="ADMUI3Lg" w:hAnsi="ADMUI3Lg"/>
      </w:rPr>
    </w:lvl>
    <w:lvl w:ilvl="4">
      <w:start w:val="1"/>
      <w:numFmt w:val="bullet"/>
      <w:lvlText w:val="−"/>
      <w:lvlJc w:val="left"/>
      <w:pPr>
        <w:tabs>
          <w:tab w:val="num" w:pos="1417"/>
        </w:tabs>
        <w:ind w:left="1417" w:hanging="283"/>
      </w:pPr>
      <w:rPr>
        <w:rFonts w:ascii="ADMUI3Lg" w:hAnsi="ADMUI3Lg"/>
      </w:rPr>
    </w:lvl>
    <w:lvl w:ilvl="5">
      <w:start w:val="1"/>
      <w:numFmt w:val="bullet"/>
      <w:lvlText w:val="−"/>
      <w:lvlJc w:val="left"/>
      <w:pPr>
        <w:tabs>
          <w:tab w:val="num" w:pos="1701"/>
        </w:tabs>
        <w:ind w:left="1701" w:hanging="283"/>
      </w:pPr>
      <w:rPr>
        <w:rFonts w:ascii="ADMUI3Lg" w:hAnsi="ADMUI3Lg"/>
      </w:rPr>
    </w:lvl>
    <w:lvl w:ilvl="6">
      <w:start w:val="1"/>
      <w:numFmt w:val="bullet"/>
      <w:lvlText w:val="−"/>
      <w:lvlJc w:val="left"/>
      <w:pPr>
        <w:tabs>
          <w:tab w:val="num" w:pos="1984"/>
        </w:tabs>
        <w:ind w:left="1984" w:hanging="283"/>
      </w:pPr>
      <w:rPr>
        <w:rFonts w:ascii="ADMUI3Lg" w:hAnsi="ADMUI3Lg"/>
      </w:rPr>
    </w:lvl>
    <w:lvl w:ilvl="7">
      <w:start w:val="1"/>
      <w:numFmt w:val="bullet"/>
      <w:lvlText w:val="−"/>
      <w:lvlJc w:val="left"/>
      <w:pPr>
        <w:tabs>
          <w:tab w:val="num" w:pos="2268"/>
        </w:tabs>
        <w:ind w:left="2268" w:hanging="283"/>
      </w:pPr>
      <w:rPr>
        <w:rFonts w:ascii="ADMUI3Lg" w:hAnsi="ADMUI3Lg"/>
      </w:rPr>
    </w:lvl>
    <w:lvl w:ilvl="8">
      <w:start w:val="1"/>
      <w:numFmt w:val="bullet"/>
      <w:lvlText w:val="−"/>
      <w:lvlJc w:val="left"/>
      <w:pPr>
        <w:tabs>
          <w:tab w:val="num" w:pos="2551"/>
        </w:tabs>
        <w:ind w:left="2551" w:hanging="283"/>
      </w:pPr>
      <w:rPr>
        <w:rFonts w:ascii="ADMUI3Lg" w:hAnsi="ADMUI3Lg"/>
      </w:rPr>
    </w:lvl>
  </w:abstractNum>
  <w:abstractNum w:abstractNumId="7" w15:restartNumberingAfterBreak="0">
    <w:nsid w:val="00000009"/>
    <w:multiLevelType w:val="multilevel"/>
    <w:tmpl w:val="B6904BE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A"/>
    <w:multiLevelType w:val="multilevel"/>
    <w:tmpl w:val="C17C266E"/>
    <w:name w:val="WW8Num1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A3323F96"/>
    <w:name w:val="WW8Num1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7741B27"/>
    <w:multiLevelType w:val="hybridMultilevel"/>
    <w:tmpl w:val="5F28DCE4"/>
    <w:lvl w:ilvl="0" w:tplc="529E09C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507A3"/>
    <w:multiLevelType w:val="hybridMultilevel"/>
    <w:tmpl w:val="50ECC1F2"/>
    <w:name w:val="WW8Num923"/>
    <w:lvl w:ilvl="0" w:tplc="4E266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1A12FB"/>
    <w:multiLevelType w:val="hybridMultilevel"/>
    <w:tmpl w:val="4770224A"/>
    <w:lvl w:ilvl="0" w:tplc="C97E60E4">
      <w:start w:val="1"/>
      <w:numFmt w:val="lowerLetter"/>
      <w:lvlText w:val="%1)"/>
      <w:lvlJc w:val="left"/>
      <w:pPr>
        <w:ind w:left="644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BA036EA"/>
    <w:multiLevelType w:val="hybridMultilevel"/>
    <w:tmpl w:val="FC560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983C59"/>
    <w:multiLevelType w:val="hybridMultilevel"/>
    <w:tmpl w:val="B17C8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712231"/>
    <w:multiLevelType w:val="hybridMultilevel"/>
    <w:tmpl w:val="7AE05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D144CB"/>
    <w:multiLevelType w:val="hybridMultilevel"/>
    <w:tmpl w:val="AC3ACC96"/>
    <w:lvl w:ilvl="0" w:tplc="4B961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8D5E1C"/>
    <w:multiLevelType w:val="hybridMultilevel"/>
    <w:tmpl w:val="29144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B579BA"/>
    <w:multiLevelType w:val="hybridMultilevel"/>
    <w:tmpl w:val="68B664C0"/>
    <w:lvl w:ilvl="0" w:tplc="64A0AA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3A18D6"/>
    <w:multiLevelType w:val="hybridMultilevel"/>
    <w:tmpl w:val="B1A8FC46"/>
    <w:lvl w:ilvl="0" w:tplc="F2A2D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B53917"/>
    <w:multiLevelType w:val="hybridMultilevel"/>
    <w:tmpl w:val="FE0CD864"/>
    <w:name w:val="WW8Num9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F4FBC"/>
    <w:multiLevelType w:val="multilevel"/>
    <w:tmpl w:val="DCD0A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604506"/>
    <w:multiLevelType w:val="hybridMultilevel"/>
    <w:tmpl w:val="EA16F018"/>
    <w:name w:val="WW8Num92"/>
    <w:lvl w:ilvl="0" w:tplc="65C4A45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E475A"/>
    <w:multiLevelType w:val="hybridMultilevel"/>
    <w:tmpl w:val="14D22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E768B"/>
    <w:multiLevelType w:val="hybridMultilevel"/>
    <w:tmpl w:val="166EBE00"/>
    <w:lvl w:ilvl="0" w:tplc="64A0AA9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44B782D"/>
    <w:multiLevelType w:val="hybridMultilevel"/>
    <w:tmpl w:val="C680C7BE"/>
    <w:lvl w:ilvl="0" w:tplc="62B4FE2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imes New Roman" w:hint="default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F7903"/>
    <w:multiLevelType w:val="hybridMultilevel"/>
    <w:tmpl w:val="56A21232"/>
    <w:name w:val="WW8Num924"/>
    <w:lvl w:ilvl="0" w:tplc="64A0A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E5151"/>
    <w:multiLevelType w:val="hybridMultilevel"/>
    <w:tmpl w:val="C520E806"/>
    <w:lvl w:ilvl="0" w:tplc="4B961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6129B"/>
    <w:multiLevelType w:val="hybridMultilevel"/>
    <w:tmpl w:val="DB6A322E"/>
    <w:name w:val="WW8Num92422"/>
    <w:lvl w:ilvl="0" w:tplc="BFB06F0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54103"/>
    <w:multiLevelType w:val="hybridMultilevel"/>
    <w:tmpl w:val="ADB44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9BD"/>
    <w:multiLevelType w:val="hybridMultilevel"/>
    <w:tmpl w:val="1EB0BBEC"/>
    <w:lvl w:ilvl="0" w:tplc="64A0A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7F2000"/>
    <w:multiLevelType w:val="multilevel"/>
    <w:tmpl w:val="FFC25E76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7D80972"/>
    <w:multiLevelType w:val="hybridMultilevel"/>
    <w:tmpl w:val="03ECF84C"/>
    <w:lvl w:ilvl="0" w:tplc="0DBC52A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924AF"/>
    <w:multiLevelType w:val="multilevel"/>
    <w:tmpl w:val="F1E44E8A"/>
    <w:lvl w:ilvl="0">
      <w:start w:val="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68B02A6"/>
    <w:multiLevelType w:val="hybridMultilevel"/>
    <w:tmpl w:val="76702C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72E78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7C581B9A"/>
    <w:multiLevelType w:val="hybridMultilevel"/>
    <w:tmpl w:val="4DDA081C"/>
    <w:name w:val="WW8Num922"/>
    <w:lvl w:ilvl="0" w:tplc="63CACC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457474">
    <w:abstractNumId w:val="0"/>
  </w:num>
  <w:num w:numId="2" w16cid:durableId="1840659689">
    <w:abstractNumId w:val="4"/>
  </w:num>
  <w:num w:numId="3" w16cid:durableId="263851460">
    <w:abstractNumId w:val="5"/>
  </w:num>
  <w:num w:numId="4" w16cid:durableId="331033203">
    <w:abstractNumId w:val="7"/>
  </w:num>
  <w:num w:numId="5" w16cid:durableId="569312517">
    <w:abstractNumId w:val="14"/>
  </w:num>
  <w:num w:numId="6" w16cid:durableId="28915310">
    <w:abstractNumId w:val="34"/>
  </w:num>
  <w:num w:numId="7" w16cid:durableId="1285040221">
    <w:abstractNumId w:val="37"/>
  </w:num>
  <w:num w:numId="8" w16cid:durableId="2132550446">
    <w:abstractNumId w:val="16"/>
  </w:num>
  <w:num w:numId="9" w16cid:durableId="453837672">
    <w:abstractNumId w:val="13"/>
  </w:num>
  <w:num w:numId="10" w16cid:durableId="332923473">
    <w:abstractNumId w:val="26"/>
  </w:num>
  <w:num w:numId="11" w16cid:durableId="1888255487">
    <w:abstractNumId w:val="32"/>
  </w:num>
  <w:num w:numId="12" w16cid:durableId="1556548894">
    <w:abstractNumId w:val="20"/>
  </w:num>
  <w:num w:numId="13" w16cid:durableId="1561941504">
    <w:abstractNumId w:val="18"/>
  </w:num>
  <w:num w:numId="14" w16cid:durableId="605695139">
    <w:abstractNumId w:val="29"/>
  </w:num>
  <w:num w:numId="15" w16cid:durableId="1379403441">
    <w:abstractNumId w:val="27"/>
  </w:num>
  <w:num w:numId="16" w16cid:durableId="811094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0725539">
    <w:abstractNumId w:val="35"/>
  </w:num>
  <w:num w:numId="18" w16cid:durableId="2065638945">
    <w:abstractNumId w:val="15"/>
  </w:num>
  <w:num w:numId="19" w16cid:durableId="294916046">
    <w:abstractNumId w:val="19"/>
  </w:num>
  <w:num w:numId="20" w16cid:durableId="3210796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1881230">
    <w:abstractNumId w:val="17"/>
  </w:num>
  <w:num w:numId="22" w16cid:durableId="1151747675">
    <w:abstractNumId w:val="25"/>
  </w:num>
  <w:num w:numId="23" w16cid:durableId="735590739">
    <w:abstractNumId w:val="36"/>
  </w:num>
  <w:num w:numId="24" w16cid:durableId="981468412">
    <w:abstractNumId w:val="21"/>
  </w:num>
  <w:num w:numId="25" w16cid:durableId="1513766196">
    <w:abstractNumId w:val="12"/>
  </w:num>
  <w:num w:numId="26" w16cid:durableId="810253112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93"/>
    <w:rsid w:val="00002AA5"/>
    <w:rsid w:val="000040BF"/>
    <w:rsid w:val="000046A4"/>
    <w:rsid w:val="00007017"/>
    <w:rsid w:val="00012CDA"/>
    <w:rsid w:val="00012DC8"/>
    <w:rsid w:val="00013DBC"/>
    <w:rsid w:val="000151F7"/>
    <w:rsid w:val="00015A2C"/>
    <w:rsid w:val="00015A3E"/>
    <w:rsid w:val="0001655C"/>
    <w:rsid w:val="000172C5"/>
    <w:rsid w:val="00017CB0"/>
    <w:rsid w:val="00017E8F"/>
    <w:rsid w:val="0002002E"/>
    <w:rsid w:val="00022239"/>
    <w:rsid w:val="00023E06"/>
    <w:rsid w:val="0002783C"/>
    <w:rsid w:val="0003035F"/>
    <w:rsid w:val="0003215F"/>
    <w:rsid w:val="00034C0E"/>
    <w:rsid w:val="00035D8C"/>
    <w:rsid w:val="00035DD9"/>
    <w:rsid w:val="00037789"/>
    <w:rsid w:val="00037F93"/>
    <w:rsid w:val="000407CD"/>
    <w:rsid w:val="000412CB"/>
    <w:rsid w:val="00041537"/>
    <w:rsid w:val="00042B80"/>
    <w:rsid w:val="000436B0"/>
    <w:rsid w:val="00043822"/>
    <w:rsid w:val="000458B9"/>
    <w:rsid w:val="00045E38"/>
    <w:rsid w:val="000468B5"/>
    <w:rsid w:val="00047235"/>
    <w:rsid w:val="00047706"/>
    <w:rsid w:val="00050DEA"/>
    <w:rsid w:val="00050E4D"/>
    <w:rsid w:val="00055836"/>
    <w:rsid w:val="00055F2F"/>
    <w:rsid w:val="0006005B"/>
    <w:rsid w:val="00060E76"/>
    <w:rsid w:val="0006132C"/>
    <w:rsid w:val="00061B76"/>
    <w:rsid w:val="00062775"/>
    <w:rsid w:val="00063A9C"/>
    <w:rsid w:val="000647DA"/>
    <w:rsid w:val="000649CD"/>
    <w:rsid w:val="00065100"/>
    <w:rsid w:val="00066C0B"/>
    <w:rsid w:val="00066C5F"/>
    <w:rsid w:val="00067757"/>
    <w:rsid w:val="000678F7"/>
    <w:rsid w:val="000702CE"/>
    <w:rsid w:val="000702EB"/>
    <w:rsid w:val="00070C55"/>
    <w:rsid w:val="00071669"/>
    <w:rsid w:val="000716F4"/>
    <w:rsid w:val="0007198C"/>
    <w:rsid w:val="00071E65"/>
    <w:rsid w:val="00073158"/>
    <w:rsid w:val="00074269"/>
    <w:rsid w:val="00074FBA"/>
    <w:rsid w:val="00077212"/>
    <w:rsid w:val="000816CA"/>
    <w:rsid w:val="00081834"/>
    <w:rsid w:val="000856D4"/>
    <w:rsid w:val="00086BB8"/>
    <w:rsid w:val="00086E6E"/>
    <w:rsid w:val="00087814"/>
    <w:rsid w:val="000879B9"/>
    <w:rsid w:val="000924D4"/>
    <w:rsid w:val="000935AC"/>
    <w:rsid w:val="00095627"/>
    <w:rsid w:val="00097E86"/>
    <w:rsid w:val="000A10C3"/>
    <w:rsid w:val="000A3812"/>
    <w:rsid w:val="000A4EB7"/>
    <w:rsid w:val="000A5DBC"/>
    <w:rsid w:val="000A7F84"/>
    <w:rsid w:val="000B0827"/>
    <w:rsid w:val="000B1C75"/>
    <w:rsid w:val="000B2369"/>
    <w:rsid w:val="000B7198"/>
    <w:rsid w:val="000B7AB4"/>
    <w:rsid w:val="000B7C90"/>
    <w:rsid w:val="000C4B08"/>
    <w:rsid w:val="000C59A6"/>
    <w:rsid w:val="000D004A"/>
    <w:rsid w:val="000D0CB2"/>
    <w:rsid w:val="000D3A20"/>
    <w:rsid w:val="000D4516"/>
    <w:rsid w:val="000D5306"/>
    <w:rsid w:val="000D6061"/>
    <w:rsid w:val="000D65D6"/>
    <w:rsid w:val="000D7DD6"/>
    <w:rsid w:val="000E0025"/>
    <w:rsid w:val="000E1EA2"/>
    <w:rsid w:val="000E3F17"/>
    <w:rsid w:val="000E50CC"/>
    <w:rsid w:val="000E5E41"/>
    <w:rsid w:val="000E6958"/>
    <w:rsid w:val="000E6A9A"/>
    <w:rsid w:val="000E749A"/>
    <w:rsid w:val="000E7B13"/>
    <w:rsid w:val="000F143B"/>
    <w:rsid w:val="000F1683"/>
    <w:rsid w:val="000F1B06"/>
    <w:rsid w:val="000F2F7F"/>
    <w:rsid w:val="000F35F7"/>
    <w:rsid w:val="000F3C9F"/>
    <w:rsid w:val="000F41F4"/>
    <w:rsid w:val="000F5EFE"/>
    <w:rsid w:val="000F693A"/>
    <w:rsid w:val="000F733B"/>
    <w:rsid w:val="000F7AC1"/>
    <w:rsid w:val="000F7C5B"/>
    <w:rsid w:val="0010029E"/>
    <w:rsid w:val="00100C4B"/>
    <w:rsid w:val="0010113D"/>
    <w:rsid w:val="00101507"/>
    <w:rsid w:val="00106D7C"/>
    <w:rsid w:val="00106D9D"/>
    <w:rsid w:val="0011474E"/>
    <w:rsid w:val="00114901"/>
    <w:rsid w:val="0011643E"/>
    <w:rsid w:val="001174D8"/>
    <w:rsid w:val="0012127A"/>
    <w:rsid w:val="00122C3D"/>
    <w:rsid w:val="001241A1"/>
    <w:rsid w:val="00125C38"/>
    <w:rsid w:val="001311C6"/>
    <w:rsid w:val="001320A9"/>
    <w:rsid w:val="00134EE9"/>
    <w:rsid w:val="00136123"/>
    <w:rsid w:val="00136456"/>
    <w:rsid w:val="00136FF2"/>
    <w:rsid w:val="001373D6"/>
    <w:rsid w:val="00137E34"/>
    <w:rsid w:val="00143F2D"/>
    <w:rsid w:val="001447CB"/>
    <w:rsid w:val="001464C3"/>
    <w:rsid w:val="0015054C"/>
    <w:rsid w:val="00150776"/>
    <w:rsid w:val="0015128F"/>
    <w:rsid w:val="001516F5"/>
    <w:rsid w:val="0015222E"/>
    <w:rsid w:val="0015365C"/>
    <w:rsid w:val="00154054"/>
    <w:rsid w:val="00154107"/>
    <w:rsid w:val="00154C78"/>
    <w:rsid w:val="00155464"/>
    <w:rsid w:val="00155508"/>
    <w:rsid w:val="00156388"/>
    <w:rsid w:val="00160EDF"/>
    <w:rsid w:val="001611B9"/>
    <w:rsid w:val="00161358"/>
    <w:rsid w:val="001619BF"/>
    <w:rsid w:val="001626DB"/>
    <w:rsid w:val="00162CD4"/>
    <w:rsid w:val="00163240"/>
    <w:rsid w:val="00163406"/>
    <w:rsid w:val="00163682"/>
    <w:rsid w:val="001643FE"/>
    <w:rsid w:val="001655E9"/>
    <w:rsid w:val="00165939"/>
    <w:rsid w:val="0016727B"/>
    <w:rsid w:val="00167AA3"/>
    <w:rsid w:val="00170858"/>
    <w:rsid w:val="00174203"/>
    <w:rsid w:val="001753A1"/>
    <w:rsid w:val="001770DD"/>
    <w:rsid w:val="001809E9"/>
    <w:rsid w:val="00180E52"/>
    <w:rsid w:val="001810BC"/>
    <w:rsid w:val="00181200"/>
    <w:rsid w:val="00181479"/>
    <w:rsid w:val="001818A0"/>
    <w:rsid w:val="00183530"/>
    <w:rsid w:val="0018362C"/>
    <w:rsid w:val="0018507E"/>
    <w:rsid w:val="00185B1A"/>
    <w:rsid w:val="001868E2"/>
    <w:rsid w:val="00186C25"/>
    <w:rsid w:val="00190195"/>
    <w:rsid w:val="00190292"/>
    <w:rsid w:val="0019268D"/>
    <w:rsid w:val="00192FB2"/>
    <w:rsid w:val="0019314D"/>
    <w:rsid w:val="00193BBC"/>
    <w:rsid w:val="0019422D"/>
    <w:rsid w:val="00194293"/>
    <w:rsid w:val="0019609B"/>
    <w:rsid w:val="00196555"/>
    <w:rsid w:val="00197290"/>
    <w:rsid w:val="00197B28"/>
    <w:rsid w:val="001A2187"/>
    <w:rsid w:val="001A41C7"/>
    <w:rsid w:val="001A6301"/>
    <w:rsid w:val="001B021C"/>
    <w:rsid w:val="001B1533"/>
    <w:rsid w:val="001B3AF7"/>
    <w:rsid w:val="001B6782"/>
    <w:rsid w:val="001B689F"/>
    <w:rsid w:val="001C018A"/>
    <w:rsid w:val="001C0B8E"/>
    <w:rsid w:val="001C0C9D"/>
    <w:rsid w:val="001C180A"/>
    <w:rsid w:val="001C48DF"/>
    <w:rsid w:val="001C4FAC"/>
    <w:rsid w:val="001C59A6"/>
    <w:rsid w:val="001C737E"/>
    <w:rsid w:val="001C7BE7"/>
    <w:rsid w:val="001C7CEE"/>
    <w:rsid w:val="001C7DB1"/>
    <w:rsid w:val="001D4034"/>
    <w:rsid w:val="001D4E66"/>
    <w:rsid w:val="001D6145"/>
    <w:rsid w:val="001D6C5F"/>
    <w:rsid w:val="001D787A"/>
    <w:rsid w:val="001E0EE1"/>
    <w:rsid w:val="001E120F"/>
    <w:rsid w:val="001E178C"/>
    <w:rsid w:val="001E39D2"/>
    <w:rsid w:val="001E4C89"/>
    <w:rsid w:val="001E65E1"/>
    <w:rsid w:val="001E68FF"/>
    <w:rsid w:val="001E710B"/>
    <w:rsid w:val="001F02F1"/>
    <w:rsid w:val="001F0BD4"/>
    <w:rsid w:val="001F0CF0"/>
    <w:rsid w:val="001F3F84"/>
    <w:rsid w:val="001F4872"/>
    <w:rsid w:val="001F675C"/>
    <w:rsid w:val="001F6A25"/>
    <w:rsid w:val="001F7894"/>
    <w:rsid w:val="00200AFC"/>
    <w:rsid w:val="002022E2"/>
    <w:rsid w:val="00203803"/>
    <w:rsid w:val="00203AA6"/>
    <w:rsid w:val="00203B11"/>
    <w:rsid w:val="002064A5"/>
    <w:rsid w:val="00207340"/>
    <w:rsid w:val="00207D82"/>
    <w:rsid w:val="00211005"/>
    <w:rsid w:val="0021205B"/>
    <w:rsid w:val="00212A86"/>
    <w:rsid w:val="00212FD4"/>
    <w:rsid w:val="00215AEF"/>
    <w:rsid w:val="002160DD"/>
    <w:rsid w:val="0021613A"/>
    <w:rsid w:val="002162C6"/>
    <w:rsid w:val="00216443"/>
    <w:rsid w:val="00216920"/>
    <w:rsid w:val="00216E8C"/>
    <w:rsid w:val="002178FB"/>
    <w:rsid w:val="00217BD0"/>
    <w:rsid w:val="002201E6"/>
    <w:rsid w:val="00220C8C"/>
    <w:rsid w:val="00224B2D"/>
    <w:rsid w:val="00230677"/>
    <w:rsid w:val="002331E4"/>
    <w:rsid w:val="00233AE0"/>
    <w:rsid w:val="00233E8D"/>
    <w:rsid w:val="0023419E"/>
    <w:rsid w:val="00234352"/>
    <w:rsid w:val="00234AC6"/>
    <w:rsid w:val="002422DB"/>
    <w:rsid w:val="00244BBF"/>
    <w:rsid w:val="00245AFB"/>
    <w:rsid w:val="00246524"/>
    <w:rsid w:val="00247510"/>
    <w:rsid w:val="002503A3"/>
    <w:rsid w:val="00251AB8"/>
    <w:rsid w:val="00251C61"/>
    <w:rsid w:val="00252B48"/>
    <w:rsid w:val="00253925"/>
    <w:rsid w:val="002554DD"/>
    <w:rsid w:val="002615A6"/>
    <w:rsid w:val="002622EE"/>
    <w:rsid w:val="0026252D"/>
    <w:rsid w:val="0026273D"/>
    <w:rsid w:val="0026377F"/>
    <w:rsid w:val="00263AD8"/>
    <w:rsid w:val="00265273"/>
    <w:rsid w:val="00265722"/>
    <w:rsid w:val="00270BCF"/>
    <w:rsid w:val="00270C48"/>
    <w:rsid w:val="00271D09"/>
    <w:rsid w:val="00272925"/>
    <w:rsid w:val="00273731"/>
    <w:rsid w:val="00274B1F"/>
    <w:rsid w:val="00277028"/>
    <w:rsid w:val="00280332"/>
    <w:rsid w:val="00280359"/>
    <w:rsid w:val="00281195"/>
    <w:rsid w:val="00281BF5"/>
    <w:rsid w:val="0028360A"/>
    <w:rsid w:val="002842AD"/>
    <w:rsid w:val="00284588"/>
    <w:rsid w:val="00285CDF"/>
    <w:rsid w:val="00291B59"/>
    <w:rsid w:val="00291BCA"/>
    <w:rsid w:val="002923DF"/>
    <w:rsid w:val="00292998"/>
    <w:rsid w:val="00292EB8"/>
    <w:rsid w:val="00294DC1"/>
    <w:rsid w:val="0029756A"/>
    <w:rsid w:val="002A069C"/>
    <w:rsid w:val="002A2097"/>
    <w:rsid w:val="002A3109"/>
    <w:rsid w:val="002A3ED6"/>
    <w:rsid w:val="002A45D1"/>
    <w:rsid w:val="002A4702"/>
    <w:rsid w:val="002A6199"/>
    <w:rsid w:val="002A75B3"/>
    <w:rsid w:val="002A7649"/>
    <w:rsid w:val="002A788B"/>
    <w:rsid w:val="002A7B7C"/>
    <w:rsid w:val="002B0B74"/>
    <w:rsid w:val="002B19BD"/>
    <w:rsid w:val="002B1A59"/>
    <w:rsid w:val="002B66DE"/>
    <w:rsid w:val="002B682B"/>
    <w:rsid w:val="002B7DC9"/>
    <w:rsid w:val="002C21CE"/>
    <w:rsid w:val="002C24AF"/>
    <w:rsid w:val="002C282A"/>
    <w:rsid w:val="002C3CAD"/>
    <w:rsid w:val="002C5674"/>
    <w:rsid w:val="002C79A4"/>
    <w:rsid w:val="002D14B5"/>
    <w:rsid w:val="002D26E9"/>
    <w:rsid w:val="002D2FE0"/>
    <w:rsid w:val="002D3451"/>
    <w:rsid w:val="002E0EA6"/>
    <w:rsid w:val="002E1684"/>
    <w:rsid w:val="002E37AE"/>
    <w:rsid w:val="002E3E57"/>
    <w:rsid w:val="002E40E0"/>
    <w:rsid w:val="002E41E2"/>
    <w:rsid w:val="002E44AA"/>
    <w:rsid w:val="002E46D5"/>
    <w:rsid w:val="002E475D"/>
    <w:rsid w:val="002E54AE"/>
    <w:rsid w:val="002E60D7"/>
    <w:rsid w:val="002E79AC"/>
    <w:rsid w:val="002E7D4B"/>
    <w:rsid w:val="002F08F1"/>
    <w:rsid w:val="002F13B3"/>
    <w:rsid w:val="002F3286"/>
    <w:rsid w:val="002F328A"/>
    <w:rsid w:val="002F33BB"/>
    <w:rsid w:val="002F35D8"/>
    <w:rsid w:val="002F3795"/>
    <w:rsid w:val="002F400E"/>
    <w:rsid w:val="002F442D"/>
    <w:rsid w:val="002F57E1"/>
    <w:rsid w:val="003018AA"/>
    <w:rsid w:val="00302094"/>
    <w:rsid w:val="0030316F"/>
    <w:rsid w:val="003034B0"/>
    <w:rsid w:val="0030352D"/>
    <w:rsid w:val="003046A0"/>
    <w:rsid w:val="003048D4"/>
    <w:rsid w:val="003057C1"/>
    <w:rsid w:val="00305C8A"/>
    <w:rsid w:val="00307056"/>
    <w:rsid w:val="00310654"/>
    <w:rsid w:val="00310D3A"/>
    <w:rsid w:val="00310DBF"/>
    <w:rsid w:val="00312370"/>
    <w:rsid w:val="003137A3"/>
    <w:rsid w:val="0031383C"/>
    <w:rsid w:val="0031438C"/>
    <w:rsid w:val="00314C0E"/>
    <w:rsid w:val="00314C3C"/>
    <w:rsid w:val="00315997"/>
    <w:rsid w:val="0032038F"/>
    <w:rsid w:val="0032046B"/>
    <w:rsid w:val="00321FAA"/>
    <w:rsid w:val="003244CE"/>
    <w:rsid w:val="00326451"/>
    <w:rsid w:val="003278AB"/>
    <w:rsid w:val="00330CF3"/>
    <w:rsid w:val="0033186D"/>
    <w:rsid w:val="003327E3"/>
    <w:rsid w:val="00337849"/>
    <w:rsid w:val="0033792E"/>
    <w:rsid w:val="00340B83"/>
    <w:rsid w:val="00340BB6"/>
    <w:rsid w:val="00340F29"/>
    <w:rsid w:val="0034196C"/>
    <w:rsid w:val="00342D8A"/>
    <w:rsid w:val="00342EB4"/>
    <w:rsid w:val="003433E4"/>
    <w:rsid w:val="0034446E"/>
    <w:rsid w:val="00346724"/>
    <w:rsid w:val="00350440"/>
    <w:rsid w:val="003515CE"/>
    <w:rsid w:val="00351B86"/>
    <w:rsid w:val="00352817"/>
    <w:rsid w:val="0035314C"/>
    <w:rsid w:val="003532C6"/>
    <w:rsid w:val="00353434"/>
    <w:rsid w:val="00353D29"/>
    <w:rsid w:val="003567FB"/>
    <w:rsid w:val="00356D95"/>
    <w:rsid w:val="00357C55"/>
    <w:rsid w:val="00361893"/>
    <w:rsid w:val="003623F1"/>
    <w:rsid w:val="00362836"/>
    <w:rsid w:val="00364DA8"/>
    <w:rsid w:val="003653C0"/>
    <w:rsid w:val="00366954"/>
    <w:rsid w:val="00367650"/>
    <w:rsid w:val="0037062E"/>
    <w:rsid w:val="003710AF"/>
    <w:rsid w:val="00371325"/>
    <w:rsid w:val="003737A0"/>
    <w:rsid w:val="0037586F"/>
    <w:rsid w:val="00375DAC"/>
    <w:rsid w:val="003769A8"/>
    <w:rsid w:val="00377256"/>
    <w:rsid w:val="00377635"/>
    <w:rsid w:val="003779C4"/>
    <w:rsid w:val="00381128"/>
    <w:rsid w:val="00382580"/>
    <w:rsid w:val="00382A9A"/>
    <w:rsid w:val="00383691"/>
    <w:rsid w:val="003879D1"/>
    <w:rsid w:val="0039094A"/>
    <w:rsid w:val="0039146D"/>
    <w:rsid w:val="00394380"/>
    <w:rsid w:val="00395E47"/>
    <w:rsid w:val="00397DE5"/>
    <w:rsid w:val="003A2A84"/>
    <w:rsid w:val="003A4A79"/>
    <w:rsid w:val="003A61A8"/>
    <w:rsid w:val="003A7626"/>
    <w:rsid w:val="003A7DB2"/>
    <w:rsid w:val="003B0142"/>
    <w:rsid w:val="003B026D"/>
    <w:rsid w:val="003B27B1"/>
    <w:rsid w:val="003B6298"/>
    <w:rsid w:val="003B6B20"/>
    <w:rsid w:val="003C05E5"/>
    <w:rsid w:val="003C0CE1"/>
    <w:rsid w:val="003C0DC7"/>
    <w:rsid w:val="003C10F8"/>
    <w:rsid w:val="003C2128"/>
    <w:rsid w:val="003C297A"/>
    <w:rsid w:val="003C2BF5"/>
    <w:rsid w:val="003C3F43"/>
    <w:rsid w:val="003C45E6"/>
    <w:rsid w:val="003C53D2"/>
    <w:rsid w:val="003C677D"/>
    <w:rsid w:val="003C6BD2"/>
    <w:rsid w:val="003D00D2"/>
    <w:rsid w:val="003D06B2"/>
    <w:rsid w:val="003D4939"/>
    <w:rsid w:val="003D7C23"/>
    <w:rsid w:val="003D7FE3"/>
    <w:rsid w:val="003E23B4"/>
    <w:rsid w:val="003E347B"/>
    <w:rsid w:val="003E6864"/>
    <w:rsid w:val="003F0846"/>
    <w:rsid w:val="003F3E6E"/>
    <w:rsid w:val="003F462C"/>
    <w:rsid w:val="003F4A33"/>
    <w:rsid w:val="003F5C6E"/>
    <w:rsid w:val="003F601C"/>
    <w:rsid w:val="003F6028"/>
    <w:rsid w:val="003F75F3"/>
    <w:rsid w:val="0040077C"/>
    <w:rsid w:val="004014CC"/>
    <w:rsid w:val="004025AE"/>
    <w:rsid w:val="00403CAC"/>
    <w:rsid w:val="00403CAD"/>
    <w:rsid w:val="004050DA"/>
    <w:rsid w:val="00407BB1"/>
    <w:rsid w:val="0041007C"/>
    <w:rsid w:val="004117C0"/>
    <w:rsid w:val="004118F8"/>
    <w:rsid w:val="00412F62"/>
    <w:rsid w:val="004146BA"/>
    <w:rsid w:val="00414D16"/>
    <w:rsid w:val="0041521E"/>
    <w:rsid w:val="0041661E"/>
    <w:rsid w:val="004178A0"/>
    <w:rsid w:val="00420207"/>
    <w:rsid w:val="00421591"/>
    <w:rsid w:val="0042238B"/>
    <w:rsid w:val="00422B34"/>
    <w:rsid w:val="00423F3F"/>
    <w:rsid w:val="004259B0"/>
    <w:rsid w:val="004311B2"/>
    <w:rsid w:val="0043295C"/>
    <w:rsid w:val="00440991"/>
    <w:rsid w:val="004421A2"/>
    <w:rsid w:val="00443C33"/>
    <w:rsid w:val="0044609C"/>
    <w:rsid w:val="004464F4"/>
    <w:rsid w:val="00446EC7"/>
    <w:rsid w:val="00446EDA"/>
    <w:rsid w:val="00447089"/>
    <w:rsid w:val="00451C09"/>
    <w:rsid w:val="00451E02"/>
    <w:rsid w:val="00451EF9"/>
    <w:rsid w:val="0045233C"/>
    <w:rsid w:val="0045291D"/>
    <w:rsid w:val="00454623"/>
    <w:rsid w:val="00455CB1"/>
    <w:rsid w:val="00455F46"/>
    <w:rsid w:val="00456672"/>
    <w:rsid w:val="004606D6"/>
    <w:rsid w:val="004608FE"/>
    <w:rsid w:val="0046124B"/>
    <w:rsid w:val="00462ECE"/>
    <w:rsid w:val="00462F5E"/>
    <w:rsid w:val="00464E31"/>
    <w:rsid w:val="00465522"/>
    <w:rsid w:val="00466B51"/>
    <w:rsid w:val="004679E1"/>
    <w:rsid w:val="00470852"/>
    <w:rsid w:val="0047166A"/>
    <w:rsid w:val="004717DB"/>
    <w:rsid w:val="004719A0"/>
    <w:rsid w:val="0047396B"/>
    <w:rsid w:val="004743D0"/>
    <w:rsid w:val="004754B2"/>
    <w:rsid w:val="00480F50"/>
    <w:rsid w:val="00480FAB"/>
    <w:rsid w:val="004811D3"/>
    <w:rsid w:val="0048197A"/>
    <w:rsid w:val="004847FE"/>
    <w:rsid w:val="00485707"/>
    <w:rsid w:val="004909E1"/>
    <w:rsid w:val="00490C3D"/>
    <w:rsid w:val="00491187"/>
    <w:rsid w:val="00492228"/>
    <w:rsid w:val="004922DA"/>
    <w:rsid w:val="0049286C"/>
    <w:rsid w:val="00492EED"/>
    <w:rsid w:val="00492FC4"/>
    <w:rsid w:val="00494FBC"/>
    <w:rsid w:val="004958BC"/>
    <w:rsid w:val="004967D8"/>
    <w:rsid w:val="00496E84"/>
    <w:rsid w:val="004A1E00"/>
    <w:rsid w:val="004A34D0"/>
    <w:rsid w:val="004A3628"/>
    <w:rsid w:val="004A4224"/>
    <w:rsid w:val="004B0094"/>
    <w:rsid w:val="004B0231"/>
    <w:rsid w:val="004B1B40"/>
    <w:rsid w:val="004B224E"/>
    <w:rsid w:val="004B2AE5"/>
    <w:rsid w:val="004B4191"/>
    <w:rsid w:val="004B46EC"/>
    <w:rsid w:val="004B512B"/>
    <w:rsid w:val="004C09A1"/>
    <w:rsid w:val="004C11E3"/>
    <w:rsid w:val="004C2A98"/>
    <w:rsid w:val="004C40D0"/>
    <w:rsid w:val="004C4370"/>
    <w:rsid w:val="004C4B3B"/>
    <w:rsid w:val="004C4B7F"/>
    <w:rsid w:val="004C55E4"/>
    <w:rsid w:val="004C6678"/>
    <w:rsid w:val="004D0A8D"/>
    <w:rsid w:val="004D1C57"/>
    <w:rsid w:val="004D25CC"/>
    <w:rsid w:val="004D3B1B"/>
    <w:rsid w:val="004D4ACD"/>
    <w:rsid w:val="004D782D"/>
    <w:rsid w:val="004E1066"/>
    <w:rsid w:val="004E15AC"/>
    <w:rsid w:val="004E1FC0"/>
    <w:rsid w:val="004E3032"/>
    <w:rsid w:val="004E3474"/>
    <w:rsid w:val="004E4055"/>
    <w:rsid w:val="004E56FD"/>
    <w:rsid w:val="004E63EB"/>
    <w:rsid w:val="004E70DC"/>
    <w:rsid w:val="004F0628"/>
    <w:rsid w:val="004F0A59"/>
    <w:rsid w:val="004F21EC"/>
    <w:rsid w:val="004F39BC"/>
    <w:rsid w:val="004F478B"/>
    <w:rsid w:val="004F694C"/>
    <w:rsid w:val="004F74D4"/>
    <w:rsid w:val="004F78C6"/>
    <w:rsid w:val="004F7988"/>
    <w:rsid w:val="005028DA"/>
    <w:rsid w:val="00503AA8"/>
    <w:rsid w:val="005055CB"/>
    <w:rsid w:val="00506546"/>
    <w:rsid w:val="005076B0"/>
    <w:rsid w:val="00511FAF"/>
    <w:rsid w:val="00513981"/>
    <w:rsid w:val="00515573"/>
    <w:rsid w:val="005156AE"/>
    <w:rsid w:val="005156D8"/>
    <w:rsid w:val="00515C17"/>
    <w:rsid w:val="00520BE4"/>
    <w:rsid w:val="00521487"/>
    <w:rsid w:val="005219EC"/>
    <w:rsid w:val="005230A6"/>
    <w:rsid w:val="00523543"/>
    <w:rsid w:val="005246DB"/>
    <w:rsid w:val="00525455"/>
    <w:rsid w:val="00530DED"/>
    <w:rsid w:val="00531A7D"/>
    <w:rsid w:val="0053222C"/>
    <w:rsid w:val="0053334A"/>
    <w:rsid w:val="005346CF"/>
    <w:rsid w:val="00537ACB"/>
    <w:rsid w:val="005404D2"/>
    <w:rsid w:val="00540B34"/>
    <w:rsid w:val="005415D9"/>
    <w:rsid w:val="00542FF5"/>
    <w:rsid w:val="00543881"/>
    <w:rsid w:val="00543C09"/>
    <w:rsid w:val="005469DE"/>
    <w:rsid w:val="00547FC1"/>
    <w:rsid w:val="00550FA6"/>
    <w:rsid w:val="00552E6E"/>
    <w:rsid w:val="005532F7"/>
    <w:rsid w:val="0055353A"/>
    <w:rsid w:val="00554512"/>
    <w:rsid w:val="00555215"/>
    <w:rsid w:val="005557E9"/>
    <w:rsid w:val="00555AF3"/>
    <w:rsid w:val="00557AD1"/>
    <w:rsid w:val="00557D1E"/>
    <w:rsid w:val="005602E1"/>
    <w:rsid w:val="00560C50"/>
    <w:rsid w:val="00561965"/>
    <w:rsid w:val="005624D7"/>
    <w:rsid w:val="00563814"/>
    <w:rsid w:val="00564696"/>
    <w:rsid w:val="00564E41"/>
    <w:rsid w:val="00564EBF"/>
    <w:rsid w:val="00565944"/>
    <w:rsid w:val="00570BE7"/>
    <w:rsid w:val="0057114F"/>
    <w:rsid w:val="00571AD8"/>
    <w:rsid w:val="00571FE8"/>
    <w:rsid w:val="00574ED8"/>
    <w:rsid w:val="00580451"/>
    <w:rsid w:val="005809C0"/>
    <w:rsid w:val="00585154"/>
    <w:rsid w:val="0058583D"/>
    <w:rsid w:val="00585E88"/>
    <w:rsid w:val="005864C6"/>
    <w:rsid w:val="00586AEF"/>
    <w:rsid w:val="00586E17"/>
    <w:rsid w:val="00590BB8"/>
    <w:rsid w:val="00591400"/>
    <w:rsid w:val="005926A6"/>
    <w:rsid w:val="005945E4"/>
    <w:rsid w:val="00594F43"/>
    <w:rsid w:val="005979EF"/>
    <w:rsid w:val="005A053E"/>
    <w:rsid w:val="005A1868"/>
    <w:rsid w:val="005A1E4F"/>
    <w:rsid w:val="005A320B"/>
    <w:rsid w:val="005A36BB"/>
    <w:rsid w:val="005A3C1B"/>
    <w:rsid w:val="005A4605"/>
    <w:rsid w:val="005A58ED"/>
    <w:rsid w:val="005A761D"/>
    <w:rsid w:val="005A7945"/>
    <w:rsid w:val="005B06D9"/>
    <w:rsid w:val="005B0979"/>
    <w:rsid w:val="005B0BAE"/>
    <w:rsid w:val="005B124C"/>
    <w:rsid w:val="005B18E3"/>
    <w:rsid w:val="005B29C1"/>
    <w:rsid w:val="005B3158"/>
    <w:rsid w:val="005B3DB5"/>
    <w:rsid w:val="005B4F9F"/>
    <w:rsid w:val="005B60E7"/>
    <w:rsid w:val="005B6B11"/>
    <w:rsid w:val="005B7B72"/>
    <w:rsid w:val="005C0C50"/>
    <w:rsid w:val="005C0DC4"/>
    <w:rsid w:val="005C0DCE"/>
    <w:rsid w:val="005C2591"/>
    <w:rsid w:val="005C367E"/>
    <w:rsid w:val="005C37E0"/>
    <w:rsid w:val="005C37EA"/>
    <w:rsid w:val="005C49CE"/>
    <w:rsid w:val="005C5BF4"/>
    <w:rsid w:val="005D03B2"/>
    <w:rsid w:val="005D0953"/>
    <w:rsid w:val="005D228B"/>
    <w:rsid w:val="005D26F2"/>
    <w:rsid w:val="005D3181"/>
    <w:rsid w:val="005D4BB0"/>
    <w:rsid w:val="005D4C91"/>
    <w:rsid w:val="005D4F4E"/>
    <w:rsid w:val="005D56D9"/>
    <w:rsid w:val="005E0369"/>
    <w:rsid w:val="005E3935"/>
    <w:rsid w:val="005E7344"/>
    <w:rsid w:val="005F0DF0"/>
    <w:rsid w:val="005F4468"/>
    <w:rsid w:val="005F68D6"/>
    <w:rsid w:val="005F6DC9"/>
    <w:rsid w:val="005F76F3"/>
    <w:rsid w:val="0060107B"/>
    <w:rsid w:val="006025C2"/>
    <w:rsid w:val="00604E11"/>
    <w:rsid w:val="00605CAB"/>
    <w:rsid w:val="00605DB2"/>
    <w:rsid w:val="006063E9"/>
    <w:rsid w:val="00607ABD"/>
    <w:rsid w:val="00610A4E"/>
    <w:rsid w:val="00610C5C"/>
    <w:rsid w:val="00610ED4"/>
    <w:rsid w:val="00611598"/>
    <w:rsid w:val="006117F6"/>
    <w:rsid w:val="00612252"/>
    <w:rsid w:val="00612847"/>
    <w:rsid w:val="00612F4F"/>
    <w:rsid w:val="00614B1A"/>
    <w:rsid w:val="006174D1"/>
    <w:rsid w:val="00622784"/>
    <w:rsid w:val="00623568"/>
    <w:rsid w:val="006235BA"/>
    <w:rsid w:val="00623BD0"/>
    <w:rsid w:val="00631050"/>
    <w:rsid w:val="00631AE0"/>
    <w:rsid w:val="006344AC"/>
    <w:rsid w:val="00634FC9"/>
    <w:rsid w:val="006354BC"/>
    <w:rsid w:val="00636721"/>
    <w:rsid w:val="006379A7"/>
    <w:rsid w:val="00637BD6"/>
    <w:rsid w:val="0064116C"/>
    <w:rsid w:val="00641641"/>
    <w:rsid w:val="00641CFB"/>
    <w:rsid w:val="00642022"/>
    <w:rsid w:val="0064327C"/>
    <w:rsid w:val="00643AD1"/>
    <w:rsid w:val="0064427F"/>
    <w:rsid w:val="006449B4"/>
    <w:rsid w:val="00650501"/>
    <w:rsid w:val="00657041"/>
    <w:rsid w:val="00657B84"/>
    <w:rsid w:val="00657D99"/>
    <w:rsid w:val="00660684"/>
    <w:rsid w:val="006614D1"/>
    <w:rsid w:val="00663C81"/>
    <w:rsid w:val="00663CB7"/>
    <w:rsid w:val="00664540"/>
    <w:rsid w:val="00664A3B"/>
    <w:rsid w:val="00666433"/>
    <w:rsid w:val="0067287C"/>
    <w:rsid w:val="00672B87"/>
    <w:rsid w:val="006737FA"/>
    <w:rsid w:val="00673860"/>
    <w:rsid w:val="0067429C"/>
    <w:rsid w:val="006742F3"/>
    <w:rsid w:val="00674A6C"/>
    <w:rsid w:val="00676056"/>
    <w:rsid w:val="006774A9"/>
    <w:rsid w:val="00682037"/>
    <w:rsid w:val="006840B0"/>
    <w:rsid w:val="00685163"/>
    <w:rsid w:val="006852A9"/>
    <w:rsid w:val="00685A27"/>
    <w:rsid w:val="00686095"/>
    <w:rsid w:val="0068649A"/>
    <w:rsid w:val="00691D1E"/>
    <w:rsid w:val="00693255"/>
    <w:rsid w:val="00693357"/>
    <w:rsid w:val="00695F00"/>
    <w:rsid w:val="00697035"/>
    <w:rsid w:val="00697F59"/>
    <w:rsid w:val="006A0389"/>
    <w:rsid w:val="006A04A1"/>
    <w:rsid w:val="006A05F5"/>
    <w:rsid w:val="006A3535"/>
    <w:rsid w:val="006A3C00"/>
    <w:rsid w:val="006A615A"/>
    <w:rsid w:val="006A7C92"/>
    <w:rsid w:val="006B1330"/>
    <w:rsid w:val="006B1A53"/>
    <w:rsid w:val="006B1D7D"/>
    <w:rsid w:val="006B54E7"/>
    <w:rsid w:val="006B7A64"/>
    <w:rsid w:val="006C07FB"/>
    <w:rsid w:val="006C3969"/>
    <w:rsid w:val="006C4D5D"/>
    <w:rsid w:val="006C52B6"/>
    <w:rsid w:val="006C5F30"/>
    <w:rsid w:val="006C6982"/>
    <w:rsid w:val="006C77E8"/>
    <w:rsid w:val="006C7B8C"/>
    <w:rsid w:val="006D34B1"/>
    <w:rsid w:val="006D4346"/>
    <w:rsid w:val="006E35D7"/>
    <w:rsid w:val="006E3946"/>
    <w:rsid w:val="006E6601"/>
    <w:rsid w:val="006E6F17"/>
    <w:rsid w:val="006E6F3D"/>
    <w:rsid w:val="006F01A7"/>
    <w:rsid w:val="006F0703"/>
    <w:rsid w:val="006F0C4A"/>
    <w:rsid w:val="006F17F5"/>
    <w:rsid w:val="006F1837"/>
    <w:rsid w:val="006F3CA2"/>
    <w:rsid w:val="006F48D2"/>
    <w:rsid w:val="006F75B5"/>
    <w:rsid w:val="006F78C4"/>
    <w:rsid w:val="0070051C"/>
    <w:rsid w:val="007017C6"/>
    <w:rsid w:val="00702CFD"/>
    <w:rsid w:val="00703CB8"/>
    <w:rsid w:val="00705233"/>
    <w:rsid w:val="00707869"/>
    <w:rsid w:val="00707D13"/>
    <w:rsid w:val="0071073D"/>
    <w:rsid w:val="00711AD0"/>
    <w:rsid w:val="0071472B"/>
    <w:rsid w:val="00715112"/>
    <w:rsid w:val="00715F24"/>
    <w:rsid w:val="00716890"/>
    <w:rsid w:val="00720D2D"/>
    <w:rsid w:val="007211C9"/>
    <w:rsid w:val="007218B7"/>
    <w:rsid w:val="007221B1"/>
    <w:rsid w:val="00722DEF"/>
    <w:rsid w:val="00724B11"/>
    <w:rsid w:val="007252DA"/>
    <w:rsid w:val="00726CBA"/>
    <w:rsid w:val="00731772"/>
    <w:rsid w:val="00731966"/>
    <w:rsid w:val="00732065"/>
    <w:rsid w:val="007322C9"/>
    <w:rsid w:val="007327E9"/>
    <w:rsid w:val="007336F6"/>
    <w:rsid w:val="00736F8A"/>
    <w:rsid w:val="00741B43"/>
    <w:rsid w:val="00742C6E"/>
    <w:rsid w:val="00744486"/>
    <w:rsid w:val="00746CAE"/>
    <w:rsid w:val="00747A76"/>
    <w:rsid w:val="007514F3"/>
    <w:rsid w:val="00751927"/>
    <w:rsid w:val="00752ADB"/>
    <w:rsid w:val="00752BDB"/>
    <w:rsid w:val="00753055"/>
    <w:rsid w:val="0075424C"/>
    <w:rsid w:val="007545D6"/>
    <w:rsid w:val="007549C1"/>
    <w:rsid w:val="0075740C"/>
    <w:rsid w:val="00757703"/>
    <w:rsid w:val="00761422"/>
    <w:rsid w:val="00762679"/>
    <w:rsid w:val="007634EE"/>
    <w:rsid w:val="0076363F"/>
    <w:rsid w:val="00764389"/>
    <w:rsid w:val="00765E87"/>
    <w:rsid w:val="00765FE1"/>
    <w:rsid w:val="00767F99"/>
    <w:rsid w:val="00770081"/>
    <w:rsid w:val="00772730"/>
    <w:rsid w:val="00773EB6"/>
    <w:rsid w:val="00777A83"/>
    <w:rsid w:val="00782E4F"/>
    <w:rsid w:val="007834D9"/>
    <w:rsid w:val="0078368E"/>
    <w:rsid w:val="00783E1C"/>
    <w:rsid w:val="00786828"/>
    <w:rsid w:val="00786AB7"/>
    <w:rsid w:val="00790AD4"/>
    <w:rsid w:val="00790C10"/>
    <w:rsid w:val="00790DDF"/>
    <w:rsid w:val="007914C3"/>
    <w:rsid w:val="007937FA"/>
    <w:rsid w:val="00794BA0"/>
    <w:rsid w:val="00796371"/>
    <w:rsid w:val="007966DA"/>
    <w:rsid w:val="007974F8"/>
    <w:rsid w:val="00797BE9"/>
    <w:rsid w:val="007A068A"/>
    <w:rsid w:val="007A10B8"/>
    <w:rsid w:val="007A15E0"/>
    <w:rsid w:val="007A64EF"/>
    <w:rsid w:val="007A69E0"/>
    <w:rsid w:val="007A6F99"/>
    <w:rsid w:val="007B0FF3"/>
    <w:rsid w:val="007B2ED7"/>
    <w:rsid w:val="007B3EDD"/>
    <w:rsid w:val="007B4039"/>
    <w:rsid w:val="007B667A"/>
    <w:rsid w:val="007B7C84"/>
    <w:rsid w:val="007C00F2"/>
    <w:rsid w:val="007C10A2"/>
    <w:rsid w:val="007C167E"/>
    <w:rsid w:val="007C25DB"/>
    <w:rsid w:val="007C51B5"/>
    <w:rsid w:val="007C718B"/>
    <w:rsid w:val="007C7F1C"/>
    <w:rsid w:val="007D06E0"/>
    <w:rsid w:val="007D0D23"/>
    <w:rsid w:val="007D14A7"/>
    <w:rsid w:val="007D266C"/>
    <w:rsid w:val="007D2868"/>
    <w:rsid w:val="007D2C08"/>
    <w:rsid w:val="007D3D45"/>
    <w:rsid w:val="007D44A6"/>
    <w:rsid w:val="007D719E"/>
    <w:rsid w:val="007E2B66"/>
    <w:rsid w:val="007E385D"/>
    <w:rsid w:val="007E47FE"/>
    <w:rsid w:val="007E60EC"/>
    <w:rsid w:val="007E61C4"/>
    <w:rsid w:val="007E7786"/>
    <w:rsid w:val="007F0057"/>
    <w:rsid w:val="007F0674"/>
    <w:rsid w:val="007F1B89"/>
    <w:rsid w:val="007F308E"/>
    <w:rsid w:val="007F3A50"/>
    <w:rsid w:val="007F45D4"/>
    <w:rsid w:val="007F4917"/>
    <w:rsid w:val="007F4A0B"/>
    <w:rsid w:val="007F5929"/>
    <w:rsid w:val="007F5CCD"/>
    <w:rsid w:val="007F6E75"/>
    <w:rsid w:val="007F7797"/>
    <w:rsid w:val="008005E9"/>
    <w:rsid w:val="0080072B"/>
    <w:rsid w:val="00800981"/>
    <w:rsid w:val="00801A89"/>
    <w:rsid w:val="008029E7"/>
    <w:rsid w:val="00804BD1"/>
    <w:rsid w:val="0080506F"/>
    <w:rsid w:val="008056E2"/>
    <w:rsid w:val="00806B5E"/>
    <w:rsid w:val="0081185B"/>
    <w:rsid w:val="00812711"/>
    <w:rsid w:val="00813814"/>
    <w:rsid w:val="008158C1"/>
    <w:rsid w:val="00815E02"/>
    <w:rsid w:val="00816236"/>
    <w:rsid w:val="0081646C"/>
    <w:rsid w:val="00822018"/>
    <w:rsid w:val="0082205C"/>
    <w:rsid w:val="008228AD"/>
    <w:rsid w:val="00823C84"/>
    <w:rsid w:val="008248FE"/>
    <w:rsid w:val="00824CBF"/>
    <w:rsid w:val="00825229"/>
    <w:rsid w:val="00831218"/>
    <w:rsid w:val="00831371"/>
    <w:rsid w:val="0083146C"/>
    <w:rsid w:val="00831F2A"/>
    <w:rsid w:val="008341A7"/>
    <w:rsid w:val="00834B99"/>
    <w:rsid w:val="00834ED1"/>
    <w:rsid w:val="00835F92"/>
    <w:rsid w:val="00840816"/>
    <w:rsid w:val="00840F1E"/>
    <w:rsid w:val="00841092"/>
    <w:rsid w:val="008426CB"/>
    <w:rsid w:val="00844722"/>
    <w:rsid w:val="00845E92"/>
    <w:rsid w:val="00846B33"/>
    <w:rsid w:val="00847E2F"/>
    <w:rsid w:val="00850078"/>
    <w:rsid w:val="0085076C"/>
    <w:rsid w:val="008511A5"/>
    <w:rsid w:val="00852199"/>
    <w:rsid w:val="00853442"/>
    <w:rsid w:val="00854C67"/>
    <w:rsid w:val="00855C82"/>
    <w:rsid w:val="00857010"/>
    <w:rsid w:val="008574A4"/>
    <w:rsid w:val="0085797C"/>
    <w:rsid w:val="008579C6"/>
    <w:rsid w:val="00857FDE"/>
    <w:rsid w:val="008615F4"/>
    <w:rsid w:val="008618CB"/>
    <w:rsid w:val="008629D4"/>
    <w:rsid w:val="00862C3C"/>
    <w:rsid w:val="00863317"/>
    <w:rsid w:val="0086413F"/>
    <w:rsid w:val="0086478B"/>
    <w:rsid w:val="0086550C"/>
    <w:rsid w:val="00865513"/>
    <w:rsid w:val="008666ED"/>
    <w:rsid w:val="00867371"/>
    <w:rsid w:val="00871399"/>
    <w:rsid w:val="00872945"/>
    <w:rsid w:val="0087381A"/>
    <w:rsid w:val="00874D58"/>
    <w:rsid w:val="0088331D"/>
    <w:rsid w:val="008847C7"/>
    <w:rsid w:val="00885747"/>
    <w:rsid w:val="0088688A"/>
    <w:rsid w:val="00887181"/>
    <w:rsid w:val="00887CB0"/>
    <w:rsid w:val="008906F3"/>
    <w:rsid w:val="00892777"/>
    <w:rsid w:val="0089349F"/>
    <w:rsid w:val="00893F34"/>
    <w:rsid w:val="00895B56"/>
    <w:rsid w:val="00896402"/>
    <w:rsid w:val="008A1760"/>
    <w:rsid w:val="008A20FB"/>
    <w:rsid w:val="008A2B92"/>
    <w:rsid w:val="008A3BBD"/>
    <w:rsid w:val="008B02AB"/>
    <w:rsid w:val="008B1CCA"/>
    <w:rsid w:val="008B34F6"/>
    <w:rsid w:val="008B5714"/>
    <w:rsid w:val="008C3DD5"/>
    <w:rsid w:val="008C5637"/>
    <w:rsid w:val="008C6AEC"/>
    <w:rsid w:val="008D1DFC"/>
    <w:rsid w:val="008D3A31"/>
    <w:rsid w:val="008D5214"/>
    <w:rsid w:val="008D60EE"/>
    <w:rsid w:val="008D66B7"/>
    <w:rsid w:val="008D7D1A"/>
    <w:rsid w:val="008E0B3D"/>
    <w:rsid w:val="008E1BD1"/>
    <w:rsid w:val="008E1E4D"/>
    <w:rsid w:val="008E2CC0"/>
    <w:rsid w:val="008E3131"/>
    <w:rsid w:val="008E59C5"/>
    <w:rsid w:val="008E6676"/>
    <w:rsid w:val="008E684B"/>
    <w:rsid w:val="008F1C84"/>
    <w:rsid w:val="008F1D75"/>
    <w:rsid w:val="008F1EAB"/>
    <w:rsid w:val="008F32E9"/>
    <w:rsid w:val="008F57E4"/>
    <w:rsid w:val="008F7544"/>
    <w:rsid w:val="00900F1D"/>
    <w:rsid w:val="0090119D"/>
    <w:rsid w:val="00901F4E"/>
    <w:rsid w:val="00902531"/>
    <w:rsid w:val="009036BD"/>
    <w:rsid w:val="00903DFE"/>
    <w:rsid w:val="009055B2"/>
    <w:rsid w:val="009061F9"/>
    <w:rsid w:val="00907D27"/>
    <w:rsid w:val="009102E8"/>
    <w:rsid w:val="00910BCF"/>
    <w:rsid w:val="00911F1C"/>
    <w:rsid w:val="009128B0"/>
    <w:rsid w:val="00913192"/>
    <w:rsid w:val="009139B1"/>
    <w:rsid w:val="009140FA"/>
    <w:rsid w:val="00915267"/>
    <w:rsid w:val="00917761"/>
    <w:rsid w:val="009202AE"/>
    <w:rsid w:val="00920CD6"/>
    <w:rsid w:val="00923DDD"/>
    <w:rsid w:val="009262BA"/>
    <w:rsid w:val="00931CAF"/>
    <w:rsid w:val="00931D11"/>
    <w:rsid w:val="00933CC5"/>
    <w:rsid w:val="0093485B"/>
    <w:rsid w:val="009354BA"/>
    <w:rsid w:val="00936160"/>
    <w:rsid w:val="009365BE"/>
    <w:rsid w:val="00937C76"/>
    <w:rsid w:val="00937CC7"/>
    <w:rsid w:val="0094117C"/>
    <w:rsid w:val="00942C9A"/>
    <w:rsid w:val="00943693"/>
    <w:rsid w:val="00946F21"/>
    <w:rsid w:val="00947B2F"/>
    <w:rsid w:val="00952A28"/>
    <w:rsid w:val="009535DC"/>
    <w:rsid w:val="00954801"/>
    <w:rsid w:val="00956D2A"/>
    <w:rsid w:val="009602DC"/>
    <w:rsid w:val="00962A85"/>
    <w:rsid w:val="0096483E"/>
    <w:rsid w:val="00964923"/>
    <w:rsid w:val="0096500D"/>
    <w:rsid w:val="00965F63"/>
    <w:rsid w:val="009666D5"/>
    <w:rsid w:val="00970262"/>
    <w:rsid w:val="00972EFB"/>
    <w:rsid w:val="00974A0B"/>
    <w:rsid w:val="00977ABB"/>
    <w:rsid w:val="00981017"/>
    <w:rsid w:val="0098330D"/>
    <w:rsid w:val="00984112"/>
    <w:rsid w:val="0098539C"/>
    <w:rsid w:val="00986827"/>
    <w:rsid w:val="00990AD5"/>
    <w:rsid w:val="009913EC"/>
    <w:rsid w:val="0099310B"/>
    <w:rsid w:val="009933D3"/>
    <w:rsid w:val="00993853"/>
    <w:rsid w:val="00993CDB"/>
    <w:rsid w:val="00994390"/>
    <w:rsid w:val="00994B31"/>
    <w:rsid w:val="0099568C"/>
    <w:rsid w:val="009960B9"/>
    <w:rsid w:val="00996A47"/>
    <w:rsid w:val="0099732F"/>
    <w:rsid w:val="009A02F6"/>
    <w:rsid w:val="009A2106"/>
    <w:rsid w:val="009A2E6C"/>
    <w:rsid w:val="009A341C"/>
    <w:rsid w:val="009A653D"/>
    <w:rsid w:val="009A6EE4"/>
    <w:rsid w:val="009A750F"/>
    <w:rsid w:val="009B17A1"/>
    <w:rsid w:val="009B4066"/>
    <w:rsid w:val="009B46FA"/>
    <w:rsid w:val="009B7870"/>
    <w:rsid w:val="009B796E"/>
    <w:rsid w:val="009C0E90"/>
    <w:rsid w:val="009C2033"/>
    <w:rsid w:val="009C38AD"/>
    <w:rsid w:val="009C4412"/>
    <w:rsid w:val="009C6A5C"/>
    <w:rsid w:val="009C7578"/>
    <w:rsid w:val="009C7B04"/>
    <w:rsid w:val="009C7ED5"/>
    <w:rsid w:val="009D1C6A"/>
    <w:rsid w:val="009D599C"/>
    <w:rsid w:val="009D660B"/>
    <w:rsid w:val="009E10D8"/>
    <w:rsid w:val="009E187A"/>
    <w:rsid w:val="009E2062"/>
    <w:rsid w:val="009E2451"/>
    <w:rsid w:val="009E5D2E"/>
    <w:rsid w:val="009E6850"/>
    <w:rsid w:val="009E7FDF"/>
    <w:rsid w:val="009F144D"/>
    <w:rsid w:val="009F22AA"/>
    <w:rsid w:val="009F3A33"/>
    <w:rsid w:val="009F4AE4"/>
    <w:rsid w:val="009F5084"/>
    <w:rsid w:val="009F5A9E"/>
    <w:rsid w:val="009F627E"/>
    <w:rsid w:val="009F6BF9"/>
    <w:rsid w:val="009F70C4"/>
    <w:rsid w:val="00A02064"/>
    <w:rsid w:val="00A0228D"/>
    <w:rsid w:val="00A024DD"/>
    <w:rsid w:val="00A028F5"/>
    <w:rsid w:val="00A02FA5"/>
    <w:rsid w:val="00A03C39"/>
    <w:rsid w:val="00A06BB5"/>
    <w:rsid w:val="00A07689"/>
    <w:rsid w:val="00A0786A"/>
    <w:rsid w:val="00A101BA"/>
    <w:rsid w:val="00A10253"/>
    <w:rsid w:val="00A10BC2"/>
    <w:rsid w:val="00A10C74"/>
    <w:rsid w:val="00A1124B"/>
    <w:rsid w:val="00A115D8"/>
    <w:rsid w:val="00A11703"/>
    <w:rsid w:val="00A12073"/>
    <w:rsid w:val="00A1292E"/>
    <w:rsid w:val="00A1321D"/>
    <w:rsid w:val="00A13C92"/>
    <w:rsid w:val="00A1485F"/>
    <w:rsid w:val="00A16299"/>
    <w:rsid w:val="00A178C4"/>
    <w:rsid w:val="00A211BA"/>
    <w:rsid w:val="00A2167E"/>
    <w:rsid w:val="00A219D9"/>
    <w:rsid w:val="00A23CC6"/>
    <w:rsid w:val="00A2592A"/>
    <w:rsid w:val="00A25986"/>
    <w:rsid w:val="00A27D2D"/>
    <w:rsid w:val="00A3042E"/>
    <w:rsid w:val="00A30C74"/>
    <w:rsid w:val="00A32006"/>
    <w:rsid w:val="00A32741"/>
    <w:rsid w:val="00A339D7"/>
    <w:rsid w:val="00A33CF3"/>
    <w:rsid w:val="00A357BF"/>
    <w:rsid w:val="00A35A23"/>
    <w:rsid w:val="00A379EF"/>
    <w:rsid w:val="00A37A74"/>
    <w:rsid w:val="00A404F6"/>
    <w:rsid w:val="00A4068E"/>
    <w:rsid w:val="00A420D9"/>
    <w:rsid w:val="00A43C49"/>
    <w:rsid w:val="00A440D0"/>
    <w:rsid w:val="00A45FCA"/>
    <w:rsid w:val="00A50456"/>
    <w:rsid w:val="00A546FB"/>
    <w:rsid w:val="00A54A97"/>
    <w:rsid w:val="00A57052"/>
    <w:rsid w:val="00A60526"/>
    <w:rsid w:val="00A6146E"/>
    <w:rsid w:val="00A65188"/>
    <w:rsid w:val="00A659E4"/>
    <w:rsid w:val="00A66652"/>
    <w:rsid w:val="00A67229"/>
    <w:rsid w:val="00A67C16"/>
    <w:rsid w:val="00A70695"/>
    <w:rsid w:val="00A721E6"/>
    <w:rsid w:val="00A73084"/>
    <w:rsid w:val="00A735BD"/>
    <w:rsid w:val="00A73D80"/>
    <w:rsid w:val="00A73FD2"/>
    <w:rsid w:val="00A74FEC"/>
    <w:rsid w:val="00A7526C"/>
    <w:rsid w:val="00A8195E"/>
    <w:rsid w:val="00A83916"/>
    <w:rsid w:val="00A83BF6"/>
    <w:rsid w:val="00A83C54"/>
    <w:rsid w:val="00A83DA6"/>
    <w:rsid w:val="00A848CA"/>
    <w:rsid w:val="00A84AE4"/>
    <w:rsid w:val="00A90679"/>
    <w:rsid w:val="00A91378"/>
    <w:rsid w:val="00A92AD9"/>
    <w:rsid w:val="00A9356B"/>
    <w:rsid w:val="00A93805"/>
    <w:rsid w:val="00A93A84"/>
    <w:rsid w:val="00A95478"/>
    <w:rsid w:val="00A961CD"/>
    <w:rsid w:val="00A96795"/>
    <w:rsid w:val="00A96974"/>
    <w:rsid w:val="00AA0920"/>
    <w:rsid w:val="00AA1A8F"/>
    <w:rsid w:val="00AA1D3F"/>
    <w:rsid w:val="00AA2C7C"/>
    <w:rsid w:val="00AA2D6B"/>
    <w:rsid w:val="00AA3EE5"/>
    <w:rsid w:val="00AA43CF"/>
    <w:rsid w:val="00AA44BD"/>
    <w:rsid w:val="00AA4D39"/>
    <w:rsid w:val="00AB17F0"/>
    <w:rsid w:val="00AB2929"/>
    <w:rsid w:val="00AB2CC9"/>
    <w:rsid w:val="00AB3F3B"/>
    <w:rsid w:val="00AB4187"/>
    <w:rsid w:val="00AB4F40"/>
    <w:rsid w:val="00AB4FCE"/>
    <w:rsid w:val="00AB78DB"/>
    <w:rsid w:val="00AB7FDD"/>
    <w:rsid w:val="00AC1C9F"/>
    <w:rsid w:val="00AC2223"/>
    <w:rsid w:val="00AC435E"/>
    <w:rsid w:val="00AC6FD1"/>
    <w:rsid w:val="00AC78C9"/>
    <w:rsid w:val="00AC7B4A"/>
    <w:rsid w:val="00AD0D58"/>
    <w:rsid w:val="00AD0FDC"/>
    <w:rsid w:val="00AD100B"/>
    <w:rsid w:val="00AD26D8"/>
    <w:rsid w:val="00AD2B59"/>
    <w:rsid w:val="00AD3E9B"/>
    <w:rsid w:val="00AD6A2D"/>
    <w:rsid w:val="00AE490C"/>
    <w:rsid w:val="00AE4A15"/>
    <w:rsid w:val="00AE4E3B"/>
    <w:rsid w:val="00AE5CFA"/>
    <w:rsid w:val="00AE66FB"/>
    <w:rsid w:val="00AE698C"/>
    <w:rsid w:val="00AE7321"/>
    <w:rsid w:val="00AF0727"/>
    <w:rsid w:val="00AF08F1"/>
    <w:rsid w:val="00AF2E38"/>
    <w:rsid w:val="00AF2E52"/>
    <w:rsid w:val="00AF2F68"/>
    <w:rsid w:val="00AF4556"/>
    <w:rsid w:val="00B002A3"/>
    <w:rsid w:val="00B0098D"/>
    <w:rsid w:val="00B0171E"/>
    <w:rsid w:val="00B02DF6"/>
    <w:rsid w:val="00B066BB"/>
    <w:rsid w:val="00B11031"/>
    <w:rsid w:val="00B114AE"/>
    <w:rsid w:val="00B122FD"/>
    <w:rsid w:val="00B123C4"/>
    <w:rsid w:val="00B147A1"/>
    <w:rsid w:val="00B16178"/>
    <w:rsid w:val="00B16AC7"/>
    <w:rsid w:val="00B16F5B"/>
    <w:rsid w:val="00B219B0"/>
    <w:rsid w:val="00B22159"/>
    <w:rsid w:val="00B23DB6"/>
    <w:rsid w:val="00B23F52"/>
    <w:rsid w:val="00B2666E"/>
    <w:rsid w:val="00B26F58"/>
    <w:rsid w:val="00B3008D"/>
    <w:rsid w:val="00B30873"/>
    <w:rsid w:val="00B30A80"/>
    <w:rsid w:val="00B3538D"/>
    <w:rsid w:val="00B42EF8"/>
    <w:rsid w:val="00B43B83"/>
    <w:rsid w:val="00B44AFA"/>
    <w:rsid w:val="00B458C6"/>
    <w:rsid w:val="00B50C43"/>
    <w:rsid w:val="00B50E6D"/>
    <w:rsid w:val="00B51D9E"/>
    <w:rsid w:val="00B5301B"/>
    <w:rsid w:val="00B53DE6"/>
    <w:rsid w:val="00B5456B"/>
    <w:rsid w:val="00B556ED"/>
    <w:rsid w:val="00B57BBA"/>
    <w:rsid w:val="00B617AB"/>
    <w:rsid w:val="00B61A99"/>
    <w:rsid w:val="00B62EF1"/>
    <w:rsid w:val="00B6394D"/>
    <w:rsid w:val="00B6538D"/>
    <w:rsid w:val="00B668F0"/>
    <w:rsid w:val="00B71381"/>
    <w:rsid w:val="00B716CC"/>
    <w:rsid w:val="00B722FD"/>
    <w:rsid w:val="00B73E85"/>
    <w:rsid w:val="00B73F14"/>
    <w:rsid w:val="00B75116"/>
    <w:rsid w:val="00B777A1"/>
    <w:rsid w:val="00B77D45"/>
    <w:rsid w:val="00B827D1"/>
    <w:rsid w:val="00B8284E"/>
    <w:rsid w:val="00B82ED9"/>
    <w:rsid w:val="00B83C65"/>
    <w:rsid w:val="00B83CC1"/>
    <w:rsid w:val="00B8426C"/>
    <w:rsid w:val="00B84FB4"/>
    <w:rsid w:val="00B8596D"/>
    <w:rsid w:val="00B879E3"/>
    <w:rsid w:val="00B90987"/>
    <w:rsid w:val="00B909BE"/>
    <w:rsid w:val="00B90D38"/>
    <w:rsid w:val="00B91133"/>
    <w:rsid w:val="00B91375"/>
    <w:rsid w:val="00B9211E"/>
    <w:rsid w:val="00B926EE"/>
    <w:rsid w:val="00B93CE2"/>
    <w:rsid w:val="00B942DD"/>
    <w:rsid w:val="00B94F4C"/>
    <w:rsid w:val="00B9514D"/>
    <w:rsid w:val="00B95B86"/>
    <w:rsid w:val="00BA070D"/>
    <w:rsid w:val="00BA242A"/>
    <w:rsid w:val="00BA2C2B"/>
    <w:rsid w:val="00BA4A12"/>
    <w:rsid w:val="00BA7279"/>
    <w:rsid w:val="00BB0AC9"/>
    <w:rsid w:val="00BB668B"/>
    <w:rsid w:val="00BC2E39"/>
    <w:rsid w:val="00BC6798"/>
    <w:rsid w:val="00BC77D0"/>
    <w:rsid w:val="00BD18E0"/>
    <w:rsid w:val="00BD2585"/>
    <w:rsid w:val="00BD2BD1"/>
    <w:rsid w:val="00BD5312"/>
    <w:rsid w:val="00BD6DA9"/>
    <w:rsid w:val="00BD7EDA"/>
    <w:rsid w:val="00BE0E14"/>
    <w:rsid w:val="00BE445A"/>
    <w:rsid w:val="00BE4BF3"/>
    <w:rsid w:val="00BE5084"/>
    <w:rsid w:val="00BF01E3"/>
    <w:rsid w:val="00BF217D"/>
    <w:rsid w:val="00BF378B"/>
    <w:rsid w:val="00BF4746"/>
    <w:rsid w:val="00BF74FB"/>
    <w:rsid w:val="00C00032"/>
    <w:rsid w:val="00C00FFA"/>
    <w:rsid w:val="00C01F32"/>
    <w:rsid w:val="00C03E60"/>
    <w:rsid w:val="00C10BD2"/>
    <w:rsid w:val="00C10F0F"/>
    <w:rsid w:val="00C138FB"/>
    <w:rsid w:val="00C142EE"/>
    <w:rsid w:val="00C14B95"/>
    <w:rsid w:val="00C15DC9"/>
    <w:rsid w:val="00C244C3"/>
    <w:rsid w:val="00C2538A"/>
    <w:rsid w:val="00C2577F"/>
    <w:rsid w:val="00C25950"/>
    <w:rsid w:val="00C26C86"/>
    <w:rsid w:val="00C2769C"/>
    <w:rsid w:val="00C27D33"/>
    <w:rsid w:val="00C3035C"/>
    <w:rsid w:val="00C30531"/>
    <w:rsid w:val="00C31AED"/>
    <w:rsid w:val="00C40764"/>
    <w:rsid w:val="00C40C1C"/>
    <w:rsid w:val="00C437A7"/>
    <w:rsid w:val="00C46A1B"/>
    <w:rsid w:val="00C502DF"/>
    <w:rsid w:val="00C50E0C"/>
    <w:rsid w:val="00C5163B"/>
    <w:rsid w:val="00C52FD0"/>
    <w:rsid w:val="00C531CA"/>
    <w:rsid w:val="00C53F10"/>
    <w:rsid w:val="00C61E76"/>
    <w:rsid w:val="00C628F6"/>
    <w:rsid w:val="00C64C30"/>
    <w:rsid w:val="00C66AB0"/>
    <w:rsid w:val="00C67264"/>
    <w:rsid w:val="00C702A6"/>
    <w:rsid w:val="00C7345C"/>
    <w:rsid w:val="00C746A6"/>
    <w:rsid w:val="00C75862"/>
    <w:rsid w:val="00C75D2D"/>
    <w:rsid w:val="00C761FF"/>
    <w:rsid w:val="00C77A7E"/>
    <w:rsid w:val="00C82C0C"/>
    <w:rsid w:val="00C82D2C"/>
    <w:rsid w:val="00C830E7"/>
    <w:rsid w:val="00C83393"/>
    <w:rsid w:val="00C83444"/>
    <w:rsid w:val="00C83A45"/>
    <w:rsid w:val="00C90CB3"/>
    <w:rsid w:val="00C90FC3"/>
    <w:rsid w:val="00C9181E"/>
    <w:rsid w:val="00C91D96"/>
    <w:rsid w:val="00C93B8A"/>
    <w:rsid w:val="00C957B6"/>
    <w:rsid w:val="00C959A4"/>
    <w:rsid w:val="00C95AD1"/>
    <w:rsid w:val="00C96B37"/>
    <w:rsid w:val="00C97B6C"/>
    <w:rsid w:val="00CA03F3"/>
    <w:rsid w:val="00CA29EE"/>
    <w:rsid w:val="00CA33E3"/>
    <w:rsid w:val="00CA3882"/>
    <w:rsid w:val="00CA3CF9"/>
    <w:rsid w:val="00CA6B85"/>
    <w:rsid w:val="00CA77CE"/>
    <w:rsid w:val="00CB00CE"/>
    <w:rsid w:val="00CB16D3"/>
    <w:rsid w:val="00CB2981"/>
    <w:rsid w:val="00CB41F7"/>
    <w:rsid w:val="00CB4821"/>
    <w:rsid w:val="00CB770E"/>
    <w:rsid w:val="00CB7AAD"/>
    <w:rsid w:val="00CB7FB1"/>
    <w:rsid w:val="00CC0115"/>
    <w:rsid w:val="00CC02E9"/>
    <w:rsid w:val="00CC0459"/>
    <w:rsid w:val="00CC1072"/>
    <w:rsid w:val="00CC1679"/>
    <w:rsid w:val="00CC5326"/>
    <w:rsid w:val="00CC62D9"/>
    <w:rsid w:val="00CD2390"/>
    <w:rsid w:val="00CD2D93"/>
    <w:rsid w:val="00CD43C4"/>
    <w:rsid w:val="00CD4F1F"/>
    <w:rsid w:val="00CD612F"/>
    <w:rsid w:val="00CD6BE9"/>
    <w:rsid w:val="00CE01E5"/>
    <w:rsid w:val="00CE2693"/>
    <w:rsid w:val="00CE39D7"/>
    <w:rsid w:val="00CE46A6"/>
    <w:rsid w:val="00CE5A85"/>
    <w:rsid w:val="00CE5DFB"/>
    <w:rsid w:val="00CF29E8"/>
    <w:rsid w:val="00CF452A"/>
    <w:rsid w:val="00CF4D1A"/>
    <w:rsid w:val="00CF5565"/>
    <w:rsid w:val="00CF666A"/>
    <w:rsid w:val="00CF6C6B"/>
    <w:rsid w:val="00CF7025"/>
    <w:rsid w:val="00D01124"/>
    <w:rsid w:val="00D01406"/>
    <w:rsid w:val="00D02294"/>
    <w:rsid w:val="00D0233C"/>
    <w:rsid w:val="00D037E9"/>
    <w:rsid w:val="00D05FDF"/>
    <w:rsid w:val="00D105C5"/>
    <w:rsid w:val="00D1106C"/>
    <w:rsid w:val="00D12CAF"/>
    <w:rsid w:val="00D147A8"/>
    <w:rsid w:val="00D17919"/>
    <w:rsid w:val="00D20188"/>
    <w:rsid w:val="00D21FED"/>
    <w:rsid w:val="00D25453"/>
    <w:rsid w:val="00D25BCA"/>
    <w:rsid w:val="00D26355"/>
    <w:rsid w:val="00D31036"/>
    <w:rsid w:val="00D346C9"/>
    <w:rsid w:val="00D348B8"/>
    <w:rsid w:val="00D35417"/>
    <w:rsid w:val="00D35D7E"/>
    <w:rsid w:val="00D36A53"/>
    <w:rsid w:val="00D37973"/>
    <w:rsid w:val="00D403D2"/>
    <w:rsid w:val="00D40E04"/>
    <w:rsid w:val="00D42E13"/>
    <w:rsid w:val="00D43DA8"/>
    <w:rsid w:val="00D45AEE"/>
    <w:rsid w:val="00D45D11"/>
    <w:rsid w:val="00D467D7"/>
    <w:rsid w:val="00D47408"/>
    <w:rsid w:val="00D518FF"/>
    <w:rsid w:val="00D529E8"/>
    <w:rsid w:val="00D52A11"/>
    <w:rsid w:val="00D53A8E"/>
    <w:rsid w:val="00D55971"/>
    <w:rsid w:val="00D562FB"/>
    <w:rsid w:val="00D60DB4"/>
    <w:rsid w:val="00D60DE9"/>
    <w:rsid w:val="00D62375"/>
    <w:rsid w:val="00D63613"/>
    <w:rsid w:val="00D652A2"/>
    <w:rsid w:val="00D672D6"/>
    <w:rsid w:val="00D70511"/>
    <w:rsid w:val="00D72A46"/>
    <w:rsid w:val="00D72B41"/>
    <w:rsid w:val="00D734CF"/>
    <w:rsid w:val="00D74E9A"/>
    <w:rsid w:val="00D75926"/>
    <w:rsid w:val="00D75CC7"/>
    <w:rsid w:val="00D76842"/>
    <w:rsid w:val="00D76927"/>
    <w:rsid w:val="00D769EC"/>
    <w:rsid w:val="00D808F8"/>
    <w:rsid w:val="00D81EF7"/>
    <w:rsid w:val="00D82B23"/>
    <w:rsid w:val="00D82DEF"/>
    <w:rsid w:val="00D8313C"/>
    <w:rsid w:val="00D859D2"/>
    <w:rsid w:val="00D86982"/>
    <w:rsid w:val="00D876BD"/>
    <w:rsid w:val="00D91EC2"/>
    <w:rsid w:val="00D945E6"/>
    <w:rsid w:val="00D96CE1"/>
    <w:rsid w:val="00DA26D3"/>
    <w:rsid w:val="00DA2F80"/>
    <w:rsid w:val="00DA3442"/>
    <w:rsid w:val="00DA3680"/>
    <w:rsid w:val="00DA3B57"/>
    <w:rsid w:val="00DA6497"/>
    <w:rsid w:val="00DB01DC"/>
    <w:rsid w:val="00DB1CBD"/>
    <w:rsid w:val="00DB318A"/>
    <w:rsid w:val="00DB3345"/>
    <w:rsid w:val="00DB3CD9"/>
    <w:rsid w:val="00DB5F6D"/>
    <w:rsid w:val="00DB73CA"/>
    <w:rsid w:val="00DB7B26"/>
    <w:rsid w:val="00DB7BD9"/>
    <w:rsid w:val="00DC0714"/>
    <w:rsid w:val="00DC483E"/>
    <w:rsid w:val="00DC4FBE"/>
    <w:rsid w:val="00DD136F"/>
    <w:rsid w:val="00DD1B6A"/>
    <w:rsid w:val="00DD22E2"/>
    <w:rsid w:val="00DD2311"/>
    <w:rsid w:val="00DD4FE7"/>
    <w:rsid w:val="00DD6E01"/>
    <w:rsid w:val="00DD7418"/>
    <w:rsid w:val="00DE0334"/>
    <w:rsid w:val="00DE16EE"/>
    <w:rsid w:val="00DE1EFD"/>
    <w:rsid w:val="00DE20E8"/>
    <w:rsid w:val="00DE3BC7"/>
    <w:rsid w:val="00DE40D6"/>
    <w:rsid w:val="00DE4635"/>
    <w:rsid w:val="00DE5BB8"/>
    <w:rsid w:val="00DE5E1F"/>
    <w:rsid w:val="00DE61A8"/>
    <w:rsid w:val="00DE6A72"/>
    <w:rsid w:val="00DE6FE5"/>
    <w:rsid w:val="00DF1DFC"/>
    <w:rsid w:val="00DF215A"/>
    <w:rsid w:val="00DF29C0"/>
    <w:rsid w:val="00DF4D2E"/>
    <w:rsid w:val="00DF5543"/>
    <w:rsid w:val="00DF6BB3"/>
    <w:rsid w:val="00DF73D7"/>
    <w:rsid w:val="00DF7BAC"/>
    <w:rsid w:val="00E0009E"/>
    <w:rsid w:val="00E00CF8"/>
    <w:rsid w:val="00E01959"/>
    <w:rsid w:val="00E0268F"/>
    <w:rsid w:val="00E03222"/>
    <w:rsid w:val="00E03E84"/>
    <w:rsid w:val="00E0591A"/>
    <w:rsid w:val="00E07245"/>
    <w:rsid w:val="00E11B9F"/>
    <w:rsid w:val="00E12101"/>
    <w:rsid w:val="00E128AA"/>
    <w:rsid w:val="00E15446"/>
    <w:rsid w:val="00E15F91"/>
    <w:rsid w:val="00E17373"/>
    <w:rsid w:val="00E175AA"/>
    <w:rsid w:val="00E2260D"/>
    <w:rsid w:val="00E258CB"/>
    <w:rsid w:val="00E31931"/>
    <w:rsid w:val="00E31BBA"/>
    <w:rsid w:val="00E32173"/>
    <w:rsid w:val="00E325F1"/>
    <w:rsid w:val="00E3342A"/>
    <w:rsid w:val="00E3398C"/>
    <w:rsid w:val="00E33DE5"/>
    <w:rsid w:val="00E344F7"/>
    <w:rsid w:val="00E34CAF"/>
    <w:rsid w:val="00E35F98"/>
    <w:rsid w:val="00E36B45"/>
    <w:rsid w:val="00E378C9"/>
    <w:rsid w:val="00E40DAB"/>
    <w:rsid w:val="00E415BE"/>
    <w:rsid w:val="00E416FA"/>
    <w:rsid w:val="00E42DCF"/>
    <w:rsid w:val="00E42F83"/>
    <w:rsid w:val="00E456CE"/>
    <w:rsid w:val="00E45998"/>
    <w:rsid w:val="00E45DF0"/>
    <w:rsid w:val="00E5003B"/>
    <w:rsid w:val="00E50E61"/>
    <w:rsid w:val="00E51B2D"/>
    <w:rsid w:val="00E531DC"/>
    <w:rsid w:val="00E533F9"/>
    <w:rsid w:val="00E548A9"/>
    <w:rsid w:val="00E55157"/>
    <w:rsid w:val="00E61555"/>
    <w:rsid w:val="00E625D1"/>
    <w:rsid w:val="00E62AE9"/>
    <w:rsid w:val="00E632FA"/>
    <w:rsid w:val="00E6397B"/>
    <w:rsid w:val="00E64B88"/>
    <w:rsid w:val="00E66402"/>
    <w:rsid w:val="00E66C7A"/>
    <w:rsid w:val="00E70E3E"/>
    <w:rsid w:val="00E72784"/>
    <w:rsid w:val="00E75827"/>
    <w:rsid w:val="00E77453"/>
    <w:rsid w:val="00E77763"/>
    <w:rsid w:val="00E81E24"/>
    <w:rsid w:val="00E831FF"/>
    <w:rsid w:val="00E8351B"/>
    <w:rsid w:val="00E84BE0"/>
    <w:rsid w:val="00E9048E"/>
    <w:rsid w:val="00E91B97"/>
    <w:rsid w:val="00E92C0F"/>
    <w:rsid w:val="00E9521A"/>
    <w:rsid w:val="00E956C6"/>
    <w:rsid w:val="00E95A4E"/>
    <w:rsid w:val="00EA098C"/>
    <w:rsid w:val="00EA3752"/>
    <w:rsid w:val="00EA471D"/>
    <w:rsid w:val="00EA47B8"/>
    <w:rsid w:val="00EA59B5"/>
    <w:rsid w:val="00EA6746"/>
    <w:rsid w:val="00EA7A1E"/>
    <w:rsid w:val="00EA7DD4"/>
    <w:rsid w:val="00EB06D2"/>
    <w:rsid w:val="00EB317D"/>
    <w:rsid w:val="00EB4B69"/>
    <w:rsid w:val="00EB5796"/>
    <w:rsid w:val="00EB60EA"/>
    <w:rsid w:val="00EB6492"/>
    <w:rsid w:val="00EB7A72"/>
    <w:rsid w:val="00EC1DDD"/>
    <w:rsid w:val="00EC3C09"/>
    <w:rsid w:val="00EC3E29"/>
    <w:rsid w:val="00EC5189"/>
    <w:rsid w:val="00EC7302"/>
    <w:rsid w:val="00ED1808"/>
    <w:rsid w:val="00ED314C"/>
    <w:rsid w:val="00ED4B12"/>
    <w:rsid w:val="00ED57E1"/>
    <w:rsid w:val="00ED77BE"/>
    <w:rsid w:val="00EE0674"/>
    <w:rsid w:val="00EE1496"/>
    <w:rsid w:val="00EE2080"/>
    <w:rsid w:val="00EE2495"/>
    <w:rsid w:val="00EE45AF"/>
    <w:rsid w:val="00EE50D9"/>
    <w:rsid w:val="00EE53D2"/>
    <w:rsid w:val="00EE5ADE"/>
    <w:rsid w:val="00EE75A7"/>
    <w:rsid w:val="00EF64A0"/>
    <w:rsid w:val="00EF64EF"/>
    <w:rsid w:val="00EF6F47"/>
    <w:rsid w:val="00EF799F"/>
    <w:rsid w:val="00F031CB"/>
    <w:rsid w:val="00F03C0E"/>
    <w:rsid w:val="00F03F83"/>
    <w:rsid w:val="00F04620"/>
    <w:rsid w:val="00F05330"/>
    <w:rsid w:val="00F100B6"/>
    <w:rsid w:val="00F14645"/>
    <w:rsid w:val="00F1704E"/>
    <w:rsid w:val="00F172A6"/>
    <w:rsid w:val="00F177ED"/>
    <w:rsid w:val="00F20DC3"/>
    <w:rsid w:val="00F21E76"/>
    <w:rsid w:val="00F229D4"/>
    <w:rsid w:val="00F23695"/>
    <w:rsid w:val="00F2568A"/>
    <w:rsid w:val="00F326E6"/>
    <w:rsid w:val="00F32BBE"/>
    <w:rsid w:val="00F3601F"/>
    <w:rsid w:val="00F403C4"/>
    <w:rsid w:val="00F40B48"/>
    <w:rsid w:val="00F4330B"/>
    <w:rsid w:val="00F50071"/>
    <w:rsid w:val="00F514BE"/>
    <w:rsid w:val="00F526FD"/>
    <w:rsid w:val="00F5280E"/>
    <w:rsid w:val="00F534C0"/>
    <w:rsid w:val="00F54991"/>
    <w:rsid w:val="00F564A8"/>
    <w:rsid w:val="00F6014A"/>
    <w:rsid w:val="00F607B4"/>
    <w:rsid w:val="00F6092A"/>
    <w:rsid w:val="00F61315"/>
    <w:rsid w:val="00F625E5"/>
    <w:rsid w:val="00F6264B"/>
    <w:rsid w:val="00F63524"/>
    <w:rsid w:val="00F63B19"/>
    <w:rsid w:val="00F642E5"/>
    <w:rsid w:val="00F6450A"/>
    <w:rsid w:val="00F65D8B"/>
    <w:rsid w:val="00F67235"/>
    <w:rsid w:val="00F7216C"/>
    <w:rsid w:val="00F72D73"/>
    <w:rsid w:val="00F72ED4"/>
    <w:rsid w:val="00F737D6"/>
    <w:rsid w:val="00F738C3"/>
    <w:rsid w:val="00F75190"/>
    <w:rsid w:val="00F759FB"/>
    <w:rsid w:val="00F76B61"/>
    <w:rsid w:val="00F76C07"/>
    <w:rsid w:val="00F81864"/>
    <w:rsid w:val="00F82031"/>
    <w:rsid w:val="00F82B25"/>
    <w:rsid w:val="00F84ADB"/>
    <w:rsid w:val="00F90B78"/>
    <w:rsid w:val="00F91FF6"/>
    <w:rsid w:val="00F936DD"/>
    <w:rsid w:val="00F940B4"/>
    <w:rsid w:val="00F95933"/>
    <w:rsid w:val="00F95F5A"/>
    <w:rsid w:val="00FA0A58"/>
    <w:rsid w:val="00FA167E"/>
    <w:rsid w:val="00FA1B68"/>
    <w:rsid w:val="00FA2F36"/>
    <w:rsid w:val="00FA4955"/>
    <w:rsid w:val="00FA5FB7"/>
    <w:rsid w:val="00FA76D3"/>
    <w:rsid w:val="00FB0BF9"/>
    <w:rsid w:val="00FB1C01"/>
    <w:rsid w:val="00FB3751"/>
    <w:rsid w:val="00FB443F"/>
    <w:rsid w:val="00FB56B2"/>
    <w:rsid w:val="00FB5958"/>
    <w:rsid w:val="00FB7824"/>
    <w:rsid w:val="00FB7E2E"/>
    <w:rsid w:val="00FB7F8C"/>
    <w:rsid w:val="00FC1696"/>
    <w:rsid w:val="00FC226E"/>
    <w:rsid w:val="00FC288B"/>
    <w:rsid w:val="00FC3988"/>
    <w:rsid w:val="00FC7DAA"/>
    <w:rsid w:val="00FC7EA8"/>
    <w:rsid w:val="00FD00C4"/>
    <w:rsid w:val="00FD016B"/>
    <w:rsid w:val="00FD0200"/>
    <w:rsid w:val="00FD147B"/>
    <w:rsid w:val="00FD1986"/>
    <w:rsid w:val="00FD1CFB"/>
    <w:rsid w:val="00FD37B8"/>
    <w:rsid w:val="00FD3EE8"/>
    <w:rsid w:val="00FD456B"/>
    <w:rsid w:val="00FD5872"/>
    <w:rsid w:val="00FD6439"/>
    <w:rsid w:val="00FD6CC7"/>
    <w:rsid w:val="00FD7F31"/>
    <w:rsid w:val="00FE00C9"/>
    <w:rsid w:val="00FE185D"/>
    <w:rsid w:val="00FE4400"/>
    <w:rsid w:val="00FE4734"/>
    <w:rsid w:val="00FE6506"/>
    <w:rsid w:val="00FF0488"/>
    <w:rsid w:val="00FF371D"/>
    <w:rsid w:val="00FF4D7C"/>
    <w:rsid w:val="00FF646D"/>
    <w:rsid w:val="00FF6603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BA02"/>
  <w15:docId w15:val="{1C18C74A-E971-455E-AB87-83E67F3A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BD9"/>
    <w:pPr>
      <w:widowControl w:val="0"/>
      <w:suppressAutoHyphens/>
    </w:pPr>
    <w:rPr>
      <w:rFonts w:ascii="Arial" w:eastAsia="Lucida Sans Unicode" w:hAnsi="Arial"/>
      <w:sz w:val="24"/>
    </w:rPr>
  </w:style>
  <w:style w:type="paragraph" w:styleId="Nagwek1">
    <w:name w:val="heading 1"/>
    <w:basedOn w:val="Normalny"/>
    <w:next w:val="Normalny"/>
    <w:qFormat/>
    <w:rsid w:val="00DB7BD9"/>
    <w:pPr>
      <w:keepNext/>
      <w:tabs>
        <w:tab w:val="num" w:pos="0"/>
      </w:tabs>
      <w:spacing w:line="120" w:lineRule="atLeast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B7BD9"/>
    <w:pPr>
      <w:keepNext/>
      <w:tabs>
        <w:tab w:val="num" w:pos="0"/>
      </w:tabs>
      <w:spacing w:line="120" w:lineRule="atLeast"/>
      <w:ind w:left="5216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DB7BD9"/>
    <w:rPr>
      <w:rFonts w:ascii="StarSymbol" w:hAnsi="StarSymbol"/>
    </w:rPr>
  </w:style>
  <w:style w:type="character" w:customStyle="1" w:styleId="WW8Num4z0">
    <w:name w:val="WW8Num4z0"/>
    <w:rsid w:val="00DB7BD9"/>
    <w:rPr>
      <w:rFonts w:ascii="StarSymbol" w:hAnsi="StarSymbol"/>
    </w:rPr>
  </w:style>
  <w:style w:type="character" w:customStyle="1" w:styleId="WW8Num5z0">
    <w:name w:val="WW8Num5z0"/>
    <w:rsid w:val="00DB7BD9"/>
    <w:rPr>
      <w:rFonts w:ascii="StarSymbol" w:hAnsi="StarSymbol"/>
    </w:rPr>
  </w:style>
  <w:style w:type="character" w:customStyle="1" w:styleId="WW8Num6z0">
    <w:name w:val="WW8Num6z0"/>
    <w:rsid w:val="00DB7BD9"/>
    <w:rPr>
      <w:rFonts w:ascii="Symbol" w:hAnsi="Symbol"/>
    </w:rPr>
  </w:style>
  <w:style w:type="character" w:customStyle="1" w:styleId="WW8Num7z0">
    <w:name w:val="WW8Num7z0"/>
    <w:rsid w:val="00DB7BD9"/>
    <w:rPr>
      <w:rFonts w:ascii="ADMUI3Lg" w:hAnsi="ADMUI3Lg" w:cs="StarSymbol"/>
      <w:sz w:val="18"/>
      <w:szCs w:val="18"/>
    </w:rPr>
  </w:style>
  <w:style w:type="character" w:customStyle="1" w:styleId="WW8Num8z0">
    <w:name w:val="WW8Num8z0"/>
    <w:rsid w:val="00DB7BD9"/>
    <w:rPr>
      <w:rFonts w:ascii="Symbol" w:hAnsi="Symbol"/>
    </w:rPr>
  </w:style>
  <w:style w:type="character" w:customStyle="1" w:styleId="WW8Num11z0">
    <w:name w:val="WW8Num11z0"/>
    <w:rsid w:val="00DB7BD9"/>
    <w:rPr>
      <w:rFonts w:ascii="Symbol" w:hAnsi="Symbol"/>
    </w:rPr>
  </w:style>
  <w:style w:type="character" w:customStyle="1" w:styleId="WW8Num12z0">
    <w:name w:val="WW8Num12z0"/>
    <w:rsid w:val="00DB7BD9"/>
    <w:rPr>
      <w:rFonts w:ascii="StarSymbol" w:hAnsi="StarSymbol"/>
    </w:rPr>
  </w:style>
  <w:style w:type="character" w:customStyle="1" w:styleId="WW8Num13z0">
    <w:name w:val="WW8Num13z0"/>
    <w:rsid w:val="00DB7BD9"/>
    <w:rPr>
      <w:rFonts w:ascii="StarSymbol" w:hAnsi="StarSymbol"/>
    </w:rPr>
  </w:style>
  <w:style w:type="character" w:customStyle="1" w:styleId="Absatz-Standardschriftart">
    <w:name w:val="Absatz-Standardschriftart"/>
    <w:rsid w:val="00DB7BD9"/>
  </w:style>
  <w:style w:type="character" w:customStyle="1" w:styleId="Znakinumeracji">
    <w:name w:val="Znaki numeracji"/>
    <w:rsid w:val="00DB7BD9"/>
  </w:style>
  <w:style w:type="character" w:customStyle="1" w:styleId="Symbolewypunktowania">
    <w:name w:val="Symbole wypunktowania"/>
    <w:rsid w:val="00DB7BD9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DB7BD9"/>
  </w:style>
  <w:style w:type="character" w:styleId="Hipercze">
    <w:name w:val="Hyperlink"/>
    <w:basedOn w:val="WW-Domylnaczcionkaakapitu"/>
    <w:semiHidden/>
    <w:rsid w:val="00DB7BD9"/>
    <w:rPr>
      <w:color w:val="0000FF"/>
      <w:u w:val="single"/>
    </w:rPr>
  </w:style>
  <w:style w:type="character" w:customStyle="1" w:styleId="WW8Num2z0">
    <w:name w:val="WW8Num2z0"/>
    <w:rsid w:val="00DB7BD9"/>
    <w:rPr>
      <w:rFonts w:ascii="StarSymbol" w:hAnsi="StarSymbol"/>
    </w:rPr>
  </w:style>
  <w:style w:type="character" w:customStyle="1" w:styleId="WW-Absatz-Standardschriftart">
    <w:name w:val="WW-Absatz-Standardschriftart"/>
    <w:rsid w:val="00DB7BD9"/>
  </w:style>
  <w:style w:type="character" w:customStyle="1" w:styleId="WW-Absatz-Standardschriftart1">
    <w:name w:val="WW-Absatz-Standardschriftart1"/>
    <w:rsid w:val="00DB7BD9"/>
  </w:style>
  <w:style w:type="character" w:customStyle="1" w:styleId="WW-WW8Num2z0">
    <w:name w:val="WW-WW8Num2z0"/>
    <w:rsid w:val="00DB7BD9"/>
    <w:rPr>
      <w:rFonts w:ascii="StarSymbol" w:hAnsi="StarSymbol"/>
    </w:rPr>
  </w:style>
  <w:style w:type="character" w:customStyle="1" w:styleId="WW-WW8Num3z0">
    <w:name w:val="WW-WW8Num3z0"/>
    <w:rsid w:val="00DB7BD9"/>
    <w:rPr>
      <w:rFonts w:ascii="StarSymbol" w:hAnsi="StarSymbol"/>
    </w:rPr>
  </w:style>
  <w:style w:type="character" w:customStyle="1" w:styleId="WW-WW8Num4z0">
    <w:name w:val="WW-WW8Num4z0"/>
    <w:rsid w:val="00DB7BD9"/>
    <w:rPr>
      <w:rFonts w:ascii="StarSymbol" w:hAnsi="StarSymbol"/>
    </w:rPr>
  </w:style>
  <w:style w:type="character" w:customStyle="1" w:styleId="WW-WW8Num5z0">
    <w:name w:val="WW-WW8Num5z0"/>
    <w:rsid w:val="00DB7BD9"/>
    <w:rPr>
      <w:rFonts w:ascii="StarSymbol" w:hAnsi="StarSymbol"/>
    </w:rPr>
  </w:style>
  <w:style w:type="character" w:customStyle="1" w:styleId="WW-WW8Num6z0">
    <w:name w:val="WW-WW8Num6z0"/>
    <w:rsid w:val="00DB7BD9"/>
    <w:rPr>
      <w:rFonts w:ascii="Symbol" w:hAnsi="Symbol"/>
    </w:rPr>
  </w:style>
  <w:style w:type="character" w:customStyle="1" w:styleId="WW-WW8Num7z0">
    <w:name w:val="WW-WW8Num7z0"/>
    <w:rsid w:val="00DB7BD9"/>
    <w:rPr>
      <w:rFonts w:ascii="ADMUI3Lg" w:hAnsi="ADMUI3Lg" w:cs="StarSymbol"/>
      <w:sz w:val="18"/>
      <w:szCs w:val="18"/>
    </w:rPr>
  </w:style>
  <w:style w:type="character" w:customStyle="1" w:styleId="WW-Absatz-Standardschriftart11">
    <w:name w:val="WW-Absatz-Standardschriftart11"/>
    <w:rsid w:val="00DB7BD9"/>
  </w:style>
  <w:style w:type="character" w:customStyle="1" w:styleId="WW-WW8Num2z01">
    <w:name w:val="WW-WW8Num2z01"/>
    <w:rsid w:val="00DB7BD9"/>
    <w:rPr>
      <w:rFonts w:ascii="StarSymbol" w:hAnsi="StarSymbol"/>
    </w:rPr>
  </w:style>
  <w:style w:type="character" w:customStyle="1" w:styleId="WW-WW8Num3z01">
    <w:name w:val="WW-WW8Num3z01"/>
    <w:rsid w:val="00DB7BD9"/>
    <w:rPr>
      <w:rFonts w:ascii="StarSymbol" w:hAnsi="StarSymbol"/>
    </w:rPr>
  </w:style>
  <w:style w:type="character" w:customStyle="1" w:styleId="WW-WW8Num4z01">
    <w:name w:val="WW-WW8Num4z01"/>
    <w:rsid w:val="00DB7BD9"/>
    <w:rPr>
      <w:rFonts w:ascii="StarSymbol" w:hAnsi="StarSymbol"/>
    </w:rPr>
  </w:style>
  <w:style w:type="character" w:customStyle="1" w:styleId="WW-WW8Num5z01">
    <w:name w:val="WW-WW8Num5z01"/>
    <w:rsid w:val="00DB7BD9"/>
    <w:rPr>
      <w:rFonts w:ascii="StarSymbol" w:hAnsi="StarSymbol"/>
    </w:rPr>
  </w:style>
  <w:style w:type="character" w:customStyle="1" w:styleId="WW-WW8Num6z01">
    <w:name w:val="WW-WW8Num6z01"/>
    <w:rsid w:val="00DB7BD9"/>
    <w:rPr>
      <w:rFonts w:ascii="Symbol" w:hAnsi="Symbol"/>
    </w:rPr>
  </w:style>
  <w:style w:type="character" w:customStyle="1" w:styleId="WW-WW8Num7z01">
    <w:name w:val="WW-WW8Num7z01"/>
    <w:rsid w:val="00DB7BD9"/>
    <w:rPr>
      <w:rFonts w:ascii="ADMUI3Lg" w:hAnsi="ADMUI3Lg" w:cs="StarSymbol"/>
      <w:sz w:val="18"/>
      <w:szCs w:val="18"/>
    </w:rPr>
  </w:style>
  <w:style w:type="character" w:customStyle="1" w:styleId="WW-Absatz-Standardschriftart111">
    <w:name w:val="WW-Absatz-Standardschriftart111"/>
    <w:rsid w:val="00DB7BD9"/>
  </w:style>
  <w:style w:type="character" w:customStyle="1" w:styleId="WW-WW8Num2z011">
    <w:name w:val="WW-WW8Num2z011"/>
    <w:rsid w:val="00DB7BD9"/>
    <w:rPr>
      <w:rFonts w:ascii="Symbol" w:hAnsi="Symbol"/>
    </w:rPr>
  </w:style>
  <w:style w:type="character" w:customStyle="1" w:styleId="WW-WW8Num3z011">
    <w:name w:val="WW-WW8Num3z011"/>
    <w:rsid w:val="00DB7BD9"/>
    <w:rPr>
      <w:rFonts w:ascii="StarSymbol" w:hAnsi="StarSymbol"/>
    </w:rPr>
  </w:style>
  <w:style w:type="character" w:customStyle="1" w:styleId="WW-WW8Num4z011">
    <w:name w:val="WW-WW8Num4z011"/>
    <w:rsid w:val="00DB7BD9"/>
    <w:rPr>
      <w:rFonts w:ascii="StarSymbol" w:hAnsi="StarSymbol"/>
    </w:rPr>
  </w:style>
  <w:style w:type="character" w:customStyle="1" w:styleId="WW-WW8Num5z011">
    <w:name w:val="WW-WW8Num5z011"/>
    <w:rsid w:val="00DB7BD9"/>
    <w:rPr>
      <w:rFonts w:ascii="StarSymbol" w:hAnsi="StarSymbol"/>
    </w:rPr>
  </w:style>
  <w:style w:type="character" w:customStyle="1" w:styleId="WW-WW8Num6z011">
    <w:name w:val="WW-WW8Num6z011"/>
    <w:rsid w:val="00DB7BD9"/>
    <w:rPr>
      <w:rFonts w:ascii="StarSymbol" w:hAnsi="StarSymbol"/>
    </w:rPr>
  </w:style>
  <w:style w:type="character" w:customStyle="1" w:styleId="WW-WW8Num7z011">
    <w:name w:val="WW-WW8Num7z011"/>
    <w:rsid w:val="00DB7BD9"/>
    <w:rPr>
      <w:rFonts w:ascii="Symbol" w:hAnsi="Symbol"/>
    </w:rPr>
  </w:style>
  <w:style w:type="character" w:customStyle="1" w:styleId="WW-Absatz-Standardschriftart1111">
    <w:name w:val="WW-Absatz-Standardschriftart1111"/>
    <w:rsid w:val="00DB7BD9"/>
  </w:style>
  <w:style w:type="character" w:customStyle="1" w:styleId="WW-WW8Num2z0111">
    <w:name w:val="WW-WW8Num2z0111"/>
    <w:rsid w:val="00DB7BD9"/>
    <w:rPr>
      <w:rFonts w:ascii="Symbol" w:hAnsi="Symbol"/>
    </w:rPr>
  </w:style>
  <w:style w:type="character" w:customStyle="1" w:styleId="WW-WW8Num3z0111">
    <w:name w:val="WW-WW8Num3z0111"/>
    <w:rsid w:val="00DB7BD9"/>
    <w:rPr>
      <w:rFonts w:ascii="StarSymbol" w:hAnsi="StarSymbol"/>
    </w:rPr>
  </w:style>
  <w:style w:type="character" w:customStyle="1" w:styleId="WW-WW8Num4z0111">
    <w:name w:val="WW-WW8Num4z0111"/>
    <w:rsid w:val="00DB7BD9"/>
    <w:rPr>
      <w:rFonts w:ascii="StarSymbol" w:hAnsi="StarSymbol"/>
    </w:rPr>
  </w:style>
  <w:style w:type="character" w:customStyle="1" w:styleId="WW-WW8Num5z0111">
    <w:name w:val="WW-WW8Num5z0111"/>
    <w:rsid w:val="00DB7BD9"/>
    <w:rPr>
      <w:rFonts w:ascii="StarSymbol" w:hAnsi="StarSymbol"/>
    </w:rPr>
  </w:style>
  <w:style w:type="character" w:customStyle="1" w:styleId="WW-WW8Num6z0111">
    <w:name w:val="WW-WW8Num6z0111"/>
    <w:rsid w:val="00DB7BD9"/>
    <w:rPr>
      <w:rFonts w:ascii="StarSymbol" w:hAnsi="StarSymbol"/>
    </w:rPr>
  </w:style>
  <w:style w:type="character" w:customStyle="1" w:styleId="WW-WW8Num7z0111">
    <w:name w:val="WW-WW8Num7z0111"/>
    <w:rsid w:val="00DB7BD9"/>
    <w:rPr>
      <w:rFonts w:ascii="Symbol" w:hAnsi="Symbol"/>
    </w:rPr>
  </w:style>
  <w:style w:type="character" w:customStyle="1" w:styleId="WW-Absatz-Standardschriftart11111">
    <w:name w:val="WW-Absatz-Standardschriftart11111"/>
    <w:rsid w:val="00DB7BD9"/>
  </w:style>
  <w:style w:type="character" w:customStyle="1" w:styleId="WW-WW8Num2z01111">
    <w:name w:val="WW-WW8Num2z01111"/>
    <w:rsid w:val="00DB7BD9"/>
    <w:rPr>
      <w:rFonts w:ascii="Symbol" w:hAnsi="Symbol"/>
    </w:rPr>
  </w:style>
  <w:style w:type="character" w:customStyle="1" w:styleId="WW-WW8Num3z01111">
    <w:name w:val="WW-WW8Num3z01111"/>
    <w:rsid w:val="00DB7BD9"/>
    <w:rPr>
      <w:rFonts w:ascii="StarSymbol" w:hAnsi="StarSymbol"/>
    </w:rPr>
  </w:style>
  <w:style w:type="character" w:customStyle="1" w:styleId="WW-WW8Num4z01111">
    <w:name w:val="WW-WW8Num4z01111"/>
    <w:rsid w:val="00DB7BD9"/>
    <w:rPr>
      <w:rFonts w:ascii="StarSymbol" w:hAnsi="StarSymbol"/>
    </w:rPr>
  </w:style>
  <w:style w:type="character" w:customStyle="1" w:styleId="WW-WW8Num5z01111">
    <w:name w:val="WW-WW8Num5z01111"/>
    <w:rsid w:val="00DB7BD9"/>
    <w:rPr>
      <w:rFonts w:ascii="StarSymbol" w:hAnsi="StarSymbol"/>
    </w:rPr>
  </w:style>
  <w:style w:type="character" w:customStyle="1" w:styleId="WW-WW8Num6z01111">
    <w:name w:val="WW-WW8Num6z01111"/>
    <w:rsid w:val="00DB7BD9"/>
    <w:rPr>
      <w:rFonts w:ascii="StarSymbol" w:hAnsi="StarSymbol"/>
    </w:rPr>
  </w:style>
  <w:style w:type="character" w:customStyle="1" w:styleId="WW-WW8Num7z01111">
    <w:name w:val="WW-WW8Num7z01111"/>
    <w:rsid w:val="00DB7BD9"/>
    <w:rPr>
      <w:rFonts w:ascii="Symbol" w:hAnsi="Symbol"/>
    </w:rPr>
  </w:style>
  <w:style w:type="character" w:customStyle="1" w:styleId="WW-Absatz-Standardschriftart111111">
    <w:name w:val="WW-Absatz-Standardschriftart111111"/>
    <w:rsid w:val="00DB7BD9"/>
  </w:style>
  <w:style w:type="character" w:customStyle="1" w:styleId="WW-WW8Num2z011111">
    <w:name w:val="WW-WW8Num2z011111"/>
    <w:rsid w:val="00DB7BD9"/>
    <w:rPr>
      <w:rFonts w:ascii="Symbol" w:hAnsi="Symbol"/>
    </w:rPr>
  </w:style>
  <w:style w:type="character" w:customStyle="1" w:styleId="WW-WW8Num3z011111">
    <w:name w:val="WW-WW8Num3z011111"/>
    <w:rsid w:val="00DB7BD9"/>
    <w:rPr>
      <w:rFonts w:ascii="StarSymbol" w:hAnsi="StarSymbol"/>
    </w:rPr>
  </w:style>
  <w:style w:type="character" w:customStyle="1" w:styleId="WW-WW8Num4z011111">
    <w:name w:val="WW-WW8Num4z011111"/>
    <w:rsid w:val="00DB7BD9"/>
    <w:rPr>
      <w:rFonts w:ascii="StarSymbol" w:hAnsi="StarSymbol"/>
    </w:rPr>
  </w:style>
  <w:style w:type="character" w:customStyle="1" w:styleId="WW-WW8Num5z011111">
    <w:name w:val="WW-WW8Num5z011111"/>
    <w:rsid w:val="00DB7BD9"/>
    <w:rPr>
      <w:rFonts w:ascii="StarSymbol" w:hAnsi="StarSymbol"/>
    </w:rPr>
  </w:style>
  <w:style w:type="character" w:customStyle="1" w:styleId="WW-WW8Num6z011111">
    <w:name w:val="WW-WW8Num6z011111"/>
    <w:rsid w:val="00DB7BD9"/>
    <w:rPr>
      <w:rFonts w:ascii="StarSymbol" w:hAnsi="StarSymbol"/>
    </w:rPr>
  </w:style>
  <w:style w:type="character" w:customStyle="1" w:styleId="WW-WW8Num7z011111">
    <w:name w:val="WW-WW8Num7z011111"/>
    <w:rsid w:val="00DB7BD9"/>
    <w:rPr>
      <w:rFonts w:ascii="Symbol" w:hAnsi="Symbol"/>
    </w:rPr>
  </w:style>
  <w:style w:type="character" w:customStyle="1" w:styleId="WW-Absatz-Standardschriftart1111111">
    <w:name w:val="WW-Absatz-Standardschriftart1111111"/>
    <w:rsid w:val="00DB7BD9"/>
  </w:style>
  <w:style w:type="character" w:customStyle="1" w:styleId="WW-WW8Num2z0111111">
    <w:name w:val="WW-WW8Num2z0111111"/>
    <w:rsid w:val="00DB7BD9"/>
    <w:rPr>
      <w:rFonts w:ascii="Symbol" w:hAnsi="Symbol"/>
    </w:rPr>
  </w:style>
  <w:style w:type="character" w:customStyle="1" w:styleId="WW-WW8Num3z0111111">
    <w:name w:val="WW-WW8Num3z0111111"/>
    <w:rsid w:val="00DB7BD9"/>
    <w:rPr>
      <w:rFonts w:ascii="StarSymbol" w:hAnsi="StarSymbol"/>
    </w:rPr>
  </w:style>
  <w:style w:type="character" w:customStyle="1" w:styleId="WW-WW8Num4z0111111">
    <w:name w:val="WW-WW8Num4z0111111"/>
    <w:rsid w:val="00DB7BD9"/>
    <w:rPr>
      <w:rFonts w:ascii="StarSymbol" w:hAnsi="StarSymbol"/>
    </w:rPr>
  </w:style>
  <w:style w:type="character" w:customStyle="1" w:styleId="WW-WW8Num5z0111111">
    <w:name w:val="WW-WW8Num5z0111111"/>
    <w:rsid w:val="00DB7BD9"/>
    <w:rPr>
      <w:rFonts w:ascii="StarSymbol" w:hAnsi="StarSymbol"/>
    </w:rPr>
  </w:style>
  <w:style w:type="character" w:customStyle="1" w:styleId="WW-WW8Num6z0111111">
    <w:name w:val="WW-WW8Num6z0111111"/>
    <w:rsid w:val="00DB7BD9"/>
    <w:rPr>
      <w:rFonts w:ascii="StarSymbol" w:hAnsi="StarSymbol"/>
    </w:rPr>
  </w:style>
  <w:style w:type="character" w:customStyle="1" w:styleId="WW-WW8Num7z0111111">
    <w:name w:val="WW-WW8Num7z0111111"/>
    <w:rsid w:val="00DB7BD9"/>
    <w:rPr>
      <w:rFonts w:ascii="Symbol" w:hAnsi="Symbol"/>
    </w:rPr>
  </w:style>
  <w:style w:type="character" w:customStyle="1" w:styleId="WW-Absatz-Standardschriftart11111111">
    <w:name w:val="WW-Absatz-Standardschriftart11111111"/>
    <w:rsid w:val="00DB7BD9"/>
  </w:style>
  <w:style w:type="character" w:customStyle="1" w:styleId="WW-WW8Num3z01111111">
    <w:name w:val="WW-WW8Num3z01111111"/>
    <w:rsid w:val="00DB7BD9"/>
    <w:rPr>
      <w:rFonts w:ascii="Symbol" w:hAnsi="Symbol"/>
    </w:rPr>
  </w:style>
  <w:style w:type="character" w:customStyle="1" w:styleId="WW-WW8Num4z01111111">
    <w:name w:val="WW-WW8Num4z01111111"/>
    <w:rsid w:val="00DB7BD9"/>
    <w:rPr>
      <w:rFonts w:ascii="StarSymbol" w:hAnsi="StarSymbol"/>
    </w:rPr>
  </w:style>
  <w:style w:type="character" w:customStyle="1" w:styleId="WW-WW8Num5z01111111">
    <w:name w:val="WW-WW8Num5z01111111"/>
    <w:rsid w:val="00DB7BD9"/>
    <w:rPr>
      <w:rFonts w:ascii="StarSymbol" w:hAnsi="StarSymbol"/>
    </w:rPr>
  </w:style>
  <w:style w:type="character" w:customStyle="1" w:styleId="WW-WW8Num6z01111111">
    <w:name w:val="WW-WW8Num6z01111111"/>
    <w:rsid w:val="00DB7BD9"/>
    <w:rPr>
      <w:rFonts w:ascii="StarSymbol" w:hAnsi="StarSymbol"/>
    </w:rPr>
  </w:style>
  <w:style w:type="character" w:customStyle="1" w:styleId="WW-WW8Num7z01111111">
    <w:name w:val="WW-WW8Num7z01111111"/>
    <w:rsid w:val="00DB7BD9"/>
    <w:rPr>
      <w:rFonts w:ascii="StarSymbol" w:hAnsi="StarSymbol"/>
    </w:rPr>
  </w:style>
  <w:style w:type="character" w:customStyle="1" w:styleId="WW8Num8z1">
    <w:name w:val="WW8Num8z1"/>
    <w:rsid w:val="00DB7BD9"/>
    <w:rPr>
      <w:rFonts w:ascii="Courier New" w:hAnsi="Courier New" w:cs="Courier New"/>
    </w:rPr>
  </w:style>
  <w:style w:type="character" w:customStyle="1" w:styleId="WW8Num8z2">
    <w:name w:val="WW8Num8z2"/>
    <w:rsid w:val="00DB7BD9"/>
    <w:rPr>
      <w:rFonts w:ascii="Wingdings" w:hAnsi="Wingdings"/>
    </w:rPr>
  </w:style>
  <w:style w:type="character" w:customStyle="1" w:styleId="WW-WW8Num3z011111111">
    <w:name w:val="WW-WW8Num3z011111111"/>
    <w:rsid w:val="00DB7BD9"/>
    <w:rPr>
      <w:rFonts w:ascii="StarSymbol" w:hAnsi="StarSymbol"/>
    </w:rPr>
  </w:style>
  <w:style w:type="character" w:customStyle="1" w:styleId="WW-WW8Num4z011111111">
    <w:name w:val="WW-WW8Num4z011111111"/>
    <w:rsid w:val="00DB7BD9"/>
    <w:rPr>
      <w:rFonts w:ascii="StarSymbol" w:hAnsi="StarSymbol"/>
    </w:rPr>
  </w:style>
  <w:style w:type="character" w:customStyle="1" w:styleId="WW-WW8Num5z011111111">
    <w:name w:val="WW-WW8Num5z011111111"/>
    <w:rsid w:val="00DB7BD9"/>
    <w:rPr>
      <w:rFonts w:ascii="StarSymbol" w:hAnsi="StarSymbol"/>
    </w:rPr>
  </w:style>
  <w:style w:type="character" w:customStyle="1" w:styleId="WW-WW8Num6z011111111">
    <w:name w:val="WW-WW8Num6z011111111"/>
    <w:rsid w:val="00DB7BD9"/>
    <w:rPr>
      <w:rFonts w:ascii="StarSymbol" w:hAnsi="StarSymbol"/>
    </w:rPr>
  </w:style>
  <w:style w:type="character" w:customStyle="1" w:styleId="WW-WW8Num7z011111111">
    <w:name w:val="WW-WW8Num7z011111111"/>
    <w:rsid w:val="00DB7BD9"/>
    <w:rPr>
      <w:rFonts w:ascii="StarSymbol" w:hAnsi="StarSymbol"/>
    </w:rPr>
  </w:style>
  <w:style w:type="character" w:customStyle="1" w:styleId="WW-Absatz-Standardschriftart12">
    <w:name w:val="WW-Absatz-Standardschriftart12"/>
    <w:rsid w:val="00DB7BD9"/>
  </w:style>
  <w:style w:type="character" w:customStyle="1" w:styleId="WW-Absatz-Standardschriftart111111111">
    <w:name w:val="WW-Absatz-Standardschriftart111111111"/>
    <w:rsid w:val="00DB7BD9"/>
  </w:style>
  <w:style w:type="character" w:customStyle="1" w:styleId="WW-Absatz-Standardschriftart1111111111">
    <w:name w:val="WW-Absatz-Standardschriftart1111111111"/>
    <w:rsid w:val="00DB7BD9"/>
  </w:style>
  <w:style w:type="character" w:customStyle="1" w:styleId="WW-Absatz-Standardschriftart11111111111">
    <w:name w:val="WW-Absatz-Standardschriftart11111111111"/>
    <w:rsid w:val="00DB7BD9"/>
  </w:style>
  <w:style w:type="character" w:customStyle="1" w:styleId="WW-Absatz-Standardschriftart111111111111">
    <w:name w:val="WW-Absatz-Standardschriftart111111111111"/>
    <w:rsid w:val="00DB7BD9"/>
  </w:style>
  <w:style w:type="character" w:customStyle="1" w:styleId="WW-Absatz-Standardschriftart1111111111111">
    <w:name w:val="WW-Absatz-Standardschriftart1111111111111"/>
    <w:rsid w:val="00DB7BD9"/>
  </w:style>
  <w:style w:type="character" w:customStyle="1" w:styleId="WW-WW8Num2z01111111">
    <w:name w:val="WW-WW8Num2z01111111"/>
    <w:rsid w:val="00DB7BD9"/>
    <w:rPr>
      <w:rFonts w:ascii="Symbol" w:hAnsi="Symbol"/>
    </w:rPr>
  </w:style>
  <w:style w:type="character" w:customStyle="1" w:styleId="WW-Absatz-Standardschriftart11111111111111">
    <w:name w:val="WW-Absatz-Standardschriftart11111111111111"/>
    <w:rsid w:val="00DB7BD9"/>
  </w:style>
  <w:style w:type="character" w:customStyle="1" w:styleId="WW-Absatz-Standardschriftart111111111111111">
    <w:name w:val="WW-Absatz-Standardschriftart111111111111111"/>
    <w:rsid w:val="00DB7BD9"/>
  </w:style>
  <w:style w:type="character" w:customStyle="1" w:styleId="WW-WW8Num5z0111111111">
    <w:name w:val="WW-WW8Num5z0111111111"/>
    <w:rsid w:val="00DB7BD9"/>
    <w:rPr>
      <w:rFonts w:ascii="Symbol" w:hAnsi="Symbol"/>
    </w:rPr>
  </w:style>
  <w:style w:type="character" w:customStyle="1" w:styleId="WW8Num1z0">
    <w:name w:val="WW8Num1z0"/>
    <w:rsid w:val="00DB7BD9"/>
    <w:rPr>
      <w:rFonts w:ascii="StarSymbol" w:hAnsi="StarSymbol"/>
    </w:rPr>
  </w:style>
  <w:style w:type="character" w:customStyle="1" w:styleId="WW-WW8Num2z011111111">
    <w:name w:val="WW-WW8Num2z011111111"/>
    <w:rsid w:val="00DB7BD9"/>
    <w:rPr>
      <w:rFonts w:ascii="StarSymbol" w:hAnsi="StarSymbol"/>
    </w:rPr>
  </w:style>
  <w:style w:type="character" w:customStyle="1" w:styleId="WW-WW8Num4z0111111111">
    <w:name w:val="WW-WW8Num4z0111111111"/>
    <w:rsid w:val="00DB7BD9"/>
    <w:rPr>
      <w:rFonts w:ascii="StarSymbol" w:hAnsi="StarSymbol"/>
    </w:rPr>
  </w:style>
  <w:style w:type="character" w:customStyle="1" w:styleId="WW-WW8Num3z0111111111">
    <w:name w:val="WW-WW8Num3z0111111111"/>
    <w:rsid w:val="00DB7BD9"/>
    <w:rPr>
      <w:rFonts w:ascii="StarSymbol" w:hAnsi="StarSymbol"/>
    </w:rPr>
  </w:style>
  <w:style w:type="character" w:customStyle="1" w:styleId="WW-Znakinumeracji">
    <w:name w:val="WW-Znaki numeracji"/>
    <w:rsid w:val="00DB7BD9"/>
  </w:style>
  <w:style w:type="character" w:customStyle="1" w:styleId="WW-Znakinumeracji1">
    <w:name w:val="WW-Znaki numeracji1"/>
    <w:rsid w:val="00DB7BD9"/>
  </w:style>
  <w:style w:type="character" w:customStyle="1" w:styleId="WW-Znakinumeracji11">
    <w:name w:val="WW-Znaki numeracji11"/>
    <w:rsid w:val="00DB7BD9"/>
  </w:style>
  <w:style w:type="character" w:customStyle="1" w:styleId="WW-Znakinumeracji111">
    <w:name w:val="WW-Znaki numeracji111"/>
    <w:rsid w:val="00DB7BD9"/>
  </w:style>
  <w:style w:type="character" w:customStyle="1" w:styleId="WW-Znakinumeracji1111">
    <w:name w:val="WW-Znaki numeracji1111"/>
    <w:rsid w:val="00DB7BD9"/>
  </w:style>
  <w:style w:type="character" w:customStyle="1" w:styleId="WW-Znakinumeracji11111">
    <w:name w:val="WW-Znaki numeracji11111"/>
    <w:rsid w:val="00DB7BD9"/>
  </w:style>
  <w:style w:type="character" w:customStyle="1" w:styleId="WW-Znakinumeracji111111">
    <w:name w:val="WW-Znaki numeracji111111"/>
    <w:rsid w:val="00DB7BD9"/>
  </w:style>
  <w:style w:type="character" w:customStyle="1" w:styleId="WW-Znakinumeracji1111111">
    <w:name w:val="WW-Znaki numeracji1111111"/>
    <w:rsid w:val="00DB7BD9"/>
  </w:style>
  <w:style w:type="character" w:customStyle="1" w:styleId="WW-Symbolewypunktowania">
    <w:name w:val="WW-Symbole wypunktowania"/>
    <w:rsid w:val="00DB7BD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B7BD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B7BD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DB7BD9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DB7BD9"/>
    <w:pPr>
      <w:spacing w:after="120"/>
    </w:pPr>
  </w:style>
  <w:style w:type="paragraph" w:styleId="Lista">
    <w:name w:val="List"/>
    <w:basedOn w:val="Tekstpodstawowy"/>
    <w:semiHidden/>
    <w:rsid w:val="00DB7BD9"/>
    <w:rPr>
      <w:rFonts w:cs="StarSymbol"/>
    </w:rPr>
  </w:style>
  <w:style w:type="paragraph" w:customStyle="1" w:styleId="Podpis1">
    <w:name w:val="Podpis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DB7BD9"/>
    <w:pPr>
      <w:suppressLineNumbers/>
    </w:pPr>
    <w:rPr>
      <w:rFonts w:cs="Tahoma"/>
    </w:rPr>
  </w:style>
  <w:style w:type="paragraph" w:styleId="Tekstpodstawowywcity">
    <w:name w:val="Body Text Indent"/>
    <w:basedOn w:val="Normalny"/>
    <w:link w:val="TekstpodstawowywcityZnak"/>
    <w:semiHidden/>
    <w:rsid w:val="00DB7BD9"/>
    <w:pPr>
      <w:tabs>
        <w:tab w:val="left" w:pos="340"/>
      </w:tabs>
      <w:spacing w:line="120" w:lineRule="atLeast"/>
      <w:ind w:left="284" w:hanging="284"/>
      <w:jc w:val="both"/>
    </w:pPr>
    <w:rPr>
      <w:rFonts w:eastAsia="Times New Roman"/>
    </w:rPr>
  </w:style>
  <w:style w:type="paragraph" w:styleId="Nagwek">
    <w:name w:val="header"/>
    <w:basedOn w:val="Normalny"/>
    <w:next w:val="Tekstpodstawowy"/>
    <w:semiHidden/>
    <w:rsid w:val="00DB7BD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DB7BD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DB7BD9"/>
    <w:pPr>
      <w:suppressLineNumbers/>
    </w:pPr>
  </w:style>
  <w:style w:type="paragraph" w:customStyle="1" w:styleId="Nagwektabeli">
    <w:name w:val="Nagłówek tabeli"/>
    <w:basedOn w:val="Zawartotabeli"/>
    <w:rsid w:val="00DB7BD9"/>
    <w:pPr>
      <w:jc w:val="center"/>
    </w:pPr>
    <w:rPr>
      <w:b/>
      <w:bCs/>
      <w:i/>
      <w:iCs/>
    </w:rPr>
  </w:style>
  <w:style w:type="paragraph" w:customStyle="1" w:styleId="WW-Podpis">
    <w:name w:val="WW-Podpis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DB7BD9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DB7BD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WW-Podpis1">
    <w:name w:val="WW-Podpis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rsid w:val="00DB7BD9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DB7BD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WW-Podpis11">
    <w:name w:val="WW-Podpis1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rsid w:val="00DB7BD9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DB7BD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WW-Podpis111">
    <w:name w:val="WW-Podpis11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rsid w:val="00DB7BD9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DB7BD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WW-Podpis1111">
    <w:name w:val="WW-Podpis111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rsid w:val="00DB7BD9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DB7BD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WW-Podpis11111">
    <w:name w:val="WW-Podpis1111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rsid w:val="00DB7BD9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DB7BD9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111111">
    <w:name w:val="WW-Podpis11111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">
    <w:name w:val="WW-Indeks111111"/>
    <w:basedOn w:val="Normalny"/>
    <w:rsid w:val="00DB7BD9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DB7BD9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1111111">
    <w:name w:val="WW-Podpis1111111"/>
    <w:basedOn w:val="Normalny"/>
    <w:rsid w:val="00DB7BD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">
    <w:name w:val="WW-Indeks1111111"/>
    <w:basedOn w:val="Normalny"/>
    <w:rsid w:val="00DB7BD9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DB7BD9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Indeks11111111">
    <w:name w:val="WW-Indeks11111111"/>
    <w:basedOn w:val="Normalny"/>
    <w:rsid w:val="00DB7BD9"/>
    <w:pPr>
      <w:suppressLineNumbers/>
    </w:pPr>
    <w:rPr>
      <w:rFonts w:cs="StarSymbol"/>
    </w:rPr>
  </w:style>
  <w:style w:type="paragraph" w:customStyle="1" w:styleId="WW-Podpis11111111">
    <w:name w:val="WW-Podpis11111111"/>
    <w:basedOn w:val="Normalny"/>
    <w:rsid w:val="00DB7BD9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ks111111111">
    <w:name w:val="WW-Indeks111111111"/>
    <w:basedOn w:val="Normalny"/>
    <w:rsid w:val="00DB7BD9"/>
    <w:pPr>
      <w:suppressLineNumbers/>
    </w:pPr>
    <w:rPr>
      <w:rFonts w:cs="StarSymbol"/>
    </w:rPr>
  </w:style>
  <w:style w:type="paragraph" w:customStyle="1" w:styleId="WW-Tekstpodstawowywcity2">
    <w:name w:val="WW-Tekst podstawowy wcięty 2"/>
    <w:basedOn w:val="Normalny"/>
    <w:rsid w:val="00DB7BD9"/>
    <w:pPr>
      <w:spacing w:before="360" w:line="240" w:lineRule="atLeast"/>
      <w:ind w:left="567" w:hanging="567"/>
      <w:jc w:val="both"/>
    </w:pPr>
    <w:rPr>
      <w:u w:val="words"/>
    </w:rPr>
  </w:style>
  <w:style w:type="paragraph" w:customStyle="1" w:styleId="WW-Tekstpodstawowy3">
    <w:name w:val="WW-Tekst podstawowy 3"/>
    <w:basedOn w:val="Normalny"/>
    <w:rsid w:val="00DB7BD9"/>
    <w:pPr>
      <w:spacing w:before="360" w:line="240" w:lineRule="atLeast"/>
      <w:jc w:val="both"/>
    </w:pPr>
    <w:rPr>
      <w:bCs/>
    </w:rPr>
  </w:style>
  <w:style w:type="paragraph" w:customStyle="1" w:styleId="WW-Tekstpodstawowy31">
    <w:name w:val="WW-Tekst podstawowy 31"/>
    <w:basedOn w:val="Normalny"/>
    <w:rsid w:val="00DB7BD9"/>
    <w:pPr>
      <w:spacing w:before="360" w:line="240" w:lineRule="atLeast"/>
      <w:jc w:val="both"/>
    </w:pPr>
    <w:rPr>
      <w:bCs/>
    </w:rPr>
  </w:style>
  <w:style w:type="paragraph" w:customStyle="1" w:styleId="Tekstpodstawowy21">
    <w:name w:val="Tekst podstawowy 21"/>
    <w:basedOn w:val="Normalny"/>
    <w:rsid w:val="00DB7BD9"/>
    <w:pPr>
      <w:tabs>
        <w:tab w:val="left" w:pos="426"/>
      </w:tabs>
      <w:spacing w:line="120" w:lineRule="atLeast"/>
      <w:ind w:left="623" w:hanging="226"/>
    </w:pPr>
  </w:style>
  <w:style w:type="paragraph" w:customStyle="1" w:styleId="WW-Tekstpodstawowywcity21">
    <w:name w:val="WW-Tekst podstawowy wcięty 21"/>
    <w:basedOn w:val="Normalny"/>
    <w:rsid w:val="00DB7BD9"/>
    <w:pPr>
      <w:tabs>
        <w:tab w:val="left" w:pos="340"/>
      </w:tabs>
      <w:spacing w:line="120" w:lineRule="atLeast"/>
      <w:ind w:left="284"/>
      <w:jc w:val="both"/>
    </w:pPr>
    <w:rPr>
      <w:rFonts w:eastAsia="Times New Roman"/>
    </w:rPr>
  </w:style>
  <w:style w:type="paragraph" w:customStyle="1" w:styleId="WW-Tekstdymka">
    <w:name w:val="WW-Tekst dymka"/>
    <w:basedOn w:val="Normalny"/>
    <w:rsid w:val="00DB7BD9"/>
    <w:rPr>
      <w:rFonts w:ascii="Tahoma" w:hAnsi="Tahoma" w:cs="Tahoma"/>
      <w:sz w:val="16"/>
      <w:szCs w:val="16"/>
    </w:rPr>
  </w:style>
  <w:style w:type="paragraph" w:customStyle="1" w:styleId="WW-Zawartotabeli">
    <w:name w:val="WW-Zawartość tabeli"/>
    <w:basedOn w:val="Tekstpodstawowy"/>
    <w:rsid w:val="00DB7BD9"/>
    <w:pPr>
      <w:suppressLineNumbers/>
    </w:pPr>
  </w:style>
  <w:style w:type="paragraph" w:customStyle="1" w:styleId="WW-Zawartotabeli1">
    <w:name w:val="WW-Zawartość tabeli1"/>
    <w:basedOn w:val="Tekstpodstawowy"/>
    <w:rsid w:val="00DB7BD9"/>
    <w:pPr>
      <w:suppressLineNumbers/>
    </w:pPr>
  </w:style>
  <w:style w:type="paragraph" w:customStyle="1" w:styleId="WW-Zawartotabeli11">
    <w:name w:val="WW-Zawartość tabeli11"/>
    <w:basedOn w:val="Tekstpodstawowy"/>
    <w:rsid w:val="00DB7BD9"/>
    <w:pPr>
      <w:suppressLineNumbers/>
    </w:pPr>
  </w:style>
  <w:style w:type="paragraph" w:customStyle="1" w:styleId="WW-Zawartotabeli111">
    <w:name w:val="WW-Zawartość tabeli111"/>
    <w:basedOn w:val="Tekstpodstawowy"/>
    <w:rsid w:val="00DB7BD9"/>
    <w:pPr>
      <w:suppressLineNumbers/>
    </w:pPr>
  </w:style>
  <w:style w:type="paragraph" w:customStyle="1" w:styleId="WW-Zawartotabeli1111">
    <w:name w:val="WW-Zawartość tabeli1111"/>
    <w:basedOn w:val="Tekstpodstawowy"/>
    <w:rsid w:val="00DB7BD9"/>
    <w:pPr>
      <w:suppressLineNumbers/>
    </w:pPr>
  </w:style>
  <w:style w:type="paragraph" w:customStyle="1" w:styleId="WW-Zawartotabeli11111">
    <w:name w:val="WW-Zawartość tabeli11111"/>
    <w:basedOn w:val="Tekstpodstawowy"/>
    <w:rsid w:val="00DB7BD9"/>
    <w:pPr>
      <w:suppressLineNumbers/>
    </w:pPr>
  </w:style>
  <w:style w:type="paragraph" w:customStyle="1" w:styleId="WW-Zawartotabeli111111">
    <w:name w:val="WW-Zawartość tabeli111111"/>
    <w:basedOn w:val="Tekstpodstawowy"/>
    <w:rsid w:val="00DB7BD9"/>
    <w:pPr>
      <w:suppressLineNumbers/>
    </w:pPr>
  </w:style>
  <w:style w:type="paragraph" w:customStyle="1" w:styleId="WW-Zawartotabeli1111111">
    <w:name w:val="WW-Zawartość tabeli1111111"/>
    <w:basedOn w:val="Tekstpodstawowy"/>
    <w:rsid w:val="00DB7BD9"/>
    <w:pPr>
      <w:suppressLineNumbers/>
    </w:pPr>
  </w:style>
  <w:style w:type="paragraph" w:customStyle="1" w:styleId="WW-Nagwektabeli">
    <w:name w:val="WW-Nagłówek tabeli"/>
    <w:basedOn w:val="WW-Zawartotabeli"/>
    <w:rsid w:val="00DB7BD9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B7BD9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B7BD9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B7BD9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B7BD9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B7BD9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B7BD9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DB7BD9"/>
    <w:pPr>
      <w:jc w:val="center"/>
    </w:pPr>
    <w:rPr>
      <w:b/>
      <w:bCs/>
      <w:i/>
      <w:iCs/>
    </w:rPr>
  </w:style>
  <w:style w:type="paragraph" w:customStyle="1" w:styleId="tt">
    <w:name w:val="tt"/>
    <w:basedOn w:val="Normalny"/>
    <w:rsid w:val="00DB7BD9"/>
    <w:rPr>
      <w:color w:val="FF0000"/>
    </w:rPr>
  </w:style>
  <w:style w:type="paragraph" w:customStyle="1" w:styleId="0Ttomek">
    <w:name w:val="0T_tomek"/>
    <w:basedOn w:val="Normalny"/>
    <w:link w:val="0TtomekZnak"/>
    <w:rsid w:val="002F57E1"/>
    <w:pPr>
      <w:widowControl/>
      <w:tabs>
        <w:tab w:val="left" w:pos="284"/>
      </w:tabs>
      <w:suppressAutoHyphens w:val="0"/>
      <w:jc w:val="both"/>
    </w:pPr>
    <w:rPr>
      <w:rFonts w:ascii="Century Gothic" w:eastAsia="Times New Roman" w:hAnsi="Century Gothic"/>
      <w:sz w:val="20"/>
      <w:szCs w:val="24"/>
    </w:rPr>
  </w:style>
  <w:style w:type="character" w:customStyle="1" w:styleId="0TtomekZnak">
    <w:name w:val="0T_tomek Znak"/>
    <w:basedOn w:val="Domylnaczcionkaakapitu"/>
    <w:link w:val="0Ttomek"/>
    <w:rsid w:val="002F57E1"/>
    <w:rPr>
      <w:rFonts w:ascii="Century Gothic" w:hAnsi="Century Gothic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203B11"/>
    <w:pPr>
      <w:widowControl/>
      <w:suppressAutoHyphens w:val="0"/>
      <w:spacing w:after="120" w:line="480" w:lineRule="auto"/>
    </w:pPr>
    <w:rPr>
      <w:rFonts w:ascii="Times New Roman" w:eastAsia="Times New Roman" w:hAnsi="Times New Roman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3B1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03B11"/>
    <w:pPr>
      <w:widowControl/>
      <w:suppressAutoHyphens w:val="0"/>
      <w:ind w:left="720"/>
      <w:contextualSpacing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6264B"/>
    <w:rPr>
      <w:rFonts w:ascii="Arial" w:eastAsia="Lucida Sans Unicode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2E1684"/>
    <w:rPr>
      <w:rFonts w:ascii="Arial" w:eastAsia="Lucida Sans Unicode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E1684"/>
    <w:rPr>
      <w:rFonts w:ascii="Arial" w:eastAsia="Lucida Sans Unicode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E1684"/>
    <w:rPr>
      <w:rFonts w:ascii="Arial" w:hAnsi="Arial"/>
      <w:sz w:val="24"/>
    </w:rPr>
  </w:style>
  <w:style w:type="paragraph" w:styleId="NormalnyWeb">
    <w:name w:val="Normal (Web)"/>
    <w:basedOn w:val="Normalny"/>
    <w:uiPriority w:val="99"/>
    <w:semiHidden/>
    <w:rsid w:val="002E1684"/>
    <w:pPr>
      <w:widowControl/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tekstdokbold">
    <w:name w:val="tekst dok. bold"/>
    <w:rsid w:val="002E1684"/>
    <w:rPr>
      <w:b/>
    </w:rPr>
  </w:style>
  <w:style w:type="paragraph" w:customStyle="1" w:styleId="tekstdokumentu">
    <w:name w:val="tekst dokumentu"/>
    <w:basedOn w:val="Normalny"/>
    <w:autoRedefine/>
    <w:rsid w:val="0086413F"/>
    <w:pPr>
      <w:widowControl/>
      <w:suppressAutoHyphens w:val="0"/>
      <w:spacing w:line="276" w:lineRule="auto"/>
      <w:ind w:left="1680" w:hanging="1680"/>
      <w:jc w:val="both"/>
    </w:pPr>
    <w:rPr>
      <w:rFonts w:ascii="Times New Roman" w:eastAsia="Times New Roman" w:hAnsi="Times New Roman"/>
      <w:b/>
      <w:bCs/>
      <w:iCs/>
      <w:szCs w:val="24"/>
    </w:rPr>
  </w:style>
  <w:style w:type="paragraph" w:customStyle="1" w:styleId="tekstost">
    <w:name w:val="tekst ost"/>
    <w:basedOn w:val="Normalny"/>
    <w:rsid w:val="002E1684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99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998"/>
    <w:rPr>
      <w:rFonts w:ascii="Arial" w:eastAsia="Lucida Sans Unicode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9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998"/>
    <w:rPr>
      <w:rFonts w:ascii="Arial" w:eastAsia="Lucida Sans Unicode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998"/>
    <w:rPr>
      <w:rFonts w:ascii="Tahoma" w:eastAsia="Lucida Sans Unicode" w:hAnsi="Tahoma" w:cs="Tahoma"/>
      <w:sz w:val="16"/>
      <w:szCs w:val="16"/>
    </w:rPr>
  </w:style>
  <w:style w:type="paragraph" w:customStyle="1" w:styleId="Default">
    <w:name w:val="Default"/>
    <w:rsid w:val="00857F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37F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37FA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37FA"/>
    <w:rPr>
      <w:vertAlign w:val="superscript"/>
    </w:rPr>
  </w:style>
  <w:style w:type="table" w:styleId="Tabela-Siatka">
    <w:name w:val="Table Grid"/>
    <w:basedOn w:val="Standardowy"/>
    <w:uiPriority w:val="59"/>
    <w:rsid w:val="006C6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534C0"/>
    <w:pPr>
      <w:widowControl w:val="0"/>
      <w:suppressAutoHyphens/>
    </w:pPr>
    <w:rPr>
      <w:rFonts w:ascii="Arial" w:eastAsia="Lucida Sans Unicode" w:hAnsi="Arial"/>
      <w:sz w:val="24"/>
    </w:rPr>
  </w:style>
  <w:style w:type="character" w:customStyle="1" w:styleId="AkapitzlistZnak">
    <w:name w:val="Akapit z listą Znak"/>
    <w:link w:val="Akapitzlist"/>
    <w:uiPriority w:val="34"/>
    <w:locked/>
    <w:rsid w:val="00A83916"/>
    <w:rPr>
      <w:sz w:val="24"/>
      <w:szCs w:val="24"/>
    </w:rPr>
  </w:style>
  <w:style w:type="paragraph" w:styleId="Poprawka">
    <w:name w:val="Revision"/>
    <w:hidden/>
    <w:uiPriority w:val="99"/>
    <w:semiHidden/>
    <w:rsid w:val="00C00032"/>
    <w:rPr>
      <w:rFonts w:ascii="Arial" w:eastAsia="Lucida Sans Unicode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2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5C579-C188-42AB-BD54-BFFAC9C3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14</Pages>
  <Words>5215</Words>
  <Characters>31295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36438</CharactersWithSpaces>
  <SharedDoc>false</SharedDoc>
  <HLinks>
    <vt:vector size="6" baseType="variant">
      <vt:variant>
        <vt:i4>3604515</vt:i4>
      </vt:variant>
      <vt:variant>
        <vt:i4>0</vt:i4>
      </vt:variant>
      <vt:variant>
        <vt:i4>0</vt:i4>
      </vt:variant>
      <vt:variant>
        <vt:i4>5</vt:i4>
      </vt:variant>
      <vt:variant>
        <vt:lpwstr>http://www.mrr.gov.pl/Aktualnosci/Strony/Zalecenia stosowanie PZP.aspx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wilk</dc:creator>
  <cp:lastModifiedBy>Ewa Bożek</cp:lastModifiedBy>
  <cp:revision>203</cp:revision>
  <cp:lastPrinted>2024-10-11T10:06:00Z</cp:lastPrinted>
  <dcterms:created xsi:type="dcterms:W3CDTF">2024-10-22T10:40:00Z</dcterms:created>
  <dcterms:modified xsi:type="dcterms:W3CDTF">2025-11-20T11:51:00Z</dcterms:modified>
</cp:coreProperties>
</file>